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DE2" w:rsidRPr="00CC5132" w:rsidRDefault="000F7DE2" w:rsidP="000F7DE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6</w:t>
      </w:r>
      <w:r w:rsidRPr="00856BF9">
        <w:rPr>
          <w:rFonts w:ascii="Times New Roman" w:hAnsi="Times New Roman" w:cs="Times New Roman"/>
          <w:b/>
          <w:sz w:val="20"/>
          <w:szCs w:val="20"/>
        </w:rPr>
        <w:t>: Attitudes around sexuality</w:t>
      </w:r>
      <w:r>
        <w:rPr>
          <w:rFonts w:ascii="Times New Roman" w:hAnsi="Times New Roman" w:cs="Times New Roman"/>
          <w:b/>
          <w:sz w:val="20"/>
          <w:szCs w:val="20"/>
        </w:rPr>
        <w:t>, and around openness to discussing sexuality and HIV</w:t>
      </w:r>
      <w:r w:rsidRPr="00856BF9">
        <w:rPr>
          <w:rFonts w:ascii="Times New Roman" w:hAnsi="Times New Roman" w:cs="Times New Roman"/>
          <w:b/>
          <w:sz w:val="20"/>
          <w:szCs w:val="20"/>
        </w:rPr>
        <w:t>, by sex and location of residence, 2003 and 2009</w:t>
      </w:r>
    </w:p>
    <w:tbl>
      <w:tblPr>
        <w:tblStyle w:val="TableGrid"/>
        <w:tblW w:w="14000" w:type="dxa"/>
        <w:tblLayout w:type="fixed"/>
        <w:tblLook w:val="04A0"/>
      </w:tblPr>
      <w:tblGrid>
        <w:gridCol w:w="2942"/>
        <w:gridCol w:w="1228"/>
        <w:gridCol w:w="1229"/>
        <w:gridCol w:w="1229"/>
        <w:gridCol w:w="1229"/>
        <w:gridCol w:w="1228"/>
        <w:gridCol w:w="1229"/>
        <w:gridCol w:w="1228"/>
        <w:gridCol w:w="1229"/>
        <w:gridCol w:w="1229"/>
      </w:tblGrid>
      <w:tr w:rsidR="000F7DE2" w:rsidRPr="00F03701" w:rsidTr="005F7099">
        <w:tc>
          <w:tcPr>
            <w:tcW w:w="2943" w:type="dxa"/>
            <w:vMerge w:val="restart"/>
          </w:tcPr>
          <w:p w:rsidR="000F7DE2" w:rsidRPr="00373343" w:rsidRDefault="000F7DE2" w:rsidP="005F70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7DE2" w:rsidRPr="00373343" w:rsidRDefault="000F7DE2" w:rsidP="005F70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3343">
              <w:rPr>
                <w:rFonts w:ascii="Times New Roman" w:hAnsi="Times New Roman" w:cs="Times New Roman"/>
                <w:sz w:val="20"/>
                <w:szCs w:val="20"/>
              </w:rPr>
              <w:t>% respondents who agree that</w:t>
            </w:r>
          </w:p>
        </w:tc>
        <w:tc>
          <w:tcPr>
            <w:tcW w:w="3686" w:type="dxa"/>
            <w:gridSpan w:val="3"/>
          </w:tcPr>
          <w:p w:rsidR="000F7DE2" w:rsidRPr="00F03701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3701">
              <w:rPr>
                <w:rFonts w:ascii="Times New Roman" w:hAnsi="Times New Roman" w:cs="Times New Roman"/>
                <w:b/>
                <w:sz w:val="20"/>
                <w:szCs w:val="20"/>
              </w:rPr>
              <w:t>RURAL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3685" w:type="dxa"/>
            <w:gridSpan w:val="3"/>
          </w:tcPr>
          <w:p w:rsidR="000F7DE2" w:rsidRPr="00F03701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3701">
              <w:rPr>
                <w:rFonts w:ascii="Times New Roman" w:hAnsi="Times New Roman" w:cs="Times New Roman"/>
                <w:b/>
                <w:sz w:val="20"/>
                <w:szCs w:val="20"/>
              </w:rPr>
              <w:t>URBAN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  <w:tc>
          <w:tcPr>
            <w:tcW w:w="3686" w:type="dxa"/>
            <w:gridSpan w:val="3"/>
          </w:tcPr>
          <w:p w:rsidR="000F7DE2" w:rsidRPr="00F03701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3701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</w:tr>
      <w:tr w:rsidR="000F7DE2" w:rsidTr="005F7099">
        <w:tc>
          <w:tcPr>
            <w:tcW w:w="2943" w:type="dxa"/>
            <w:vMerge/>
          </w:tcPr>
          <w:p w:rsidR="000F7DE2" w:rsidRPr="00373343" w:rsidRDefault="000F7DE2" w:rsidP="005F709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1229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</w:p>
        </w:tc>
        <w:tc>
          <w:tcPr>
            <w:tcW w:w="1228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229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1228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</w:p>
        </w:tc>
        <w:tc>
          <w:tcPr>
            <w:tcW w:w="1229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228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1229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</w:p>
        </w:tc>
        <w:tc>
          <w:tcPr>
            <w:tcW w:w="1229" w:type="dxa"/>
          </w:tcPr>
          <w:p w:rsidR="000F7DE2" w:rsidRPr="001F3D97" w:rsidRDefault="000F7DE2" w:rsidP="005F7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F3D97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0F7DE2" w:rsidRPr="00D0495B" w:rsidTr="005F7099">
        <w:tc>
          <w:tcPr>
            <w:tcW w:w="2943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Women should be virgins at marriage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AOR (95% CI)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i/>
                <w:sz w:val="16"/>
                <w:szCs w:val="16"/>
              </w:rPr>
              <w:t>P value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87.3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80.7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0.6(0.4-0.8)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92.2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93.2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1.2(0.6-2.2)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89.8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87.3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0.7(0.5-1.0)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89.8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84.6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0.6(0.4-1.0)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91.5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90.4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0.9(0.5-1.4)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90.7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87.6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0.7(0.5-1.1)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88.2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82.2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0.6(0.5-0.8)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91.9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92.1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1.0(0.7-1.5)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90.1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87.4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0.7(0.6-0.9)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0F7DE2" w:rsidRPr="00D0495B" w:rsidTr="005F7099">
        <w:tc>
          <w:tcPr>
            <w:tcW w:w="2943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It is immoral for women to seek pleasure in sex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AOR (95% CI)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i/>
                <w:sz w:val="16"/>
                <w:szCs w:val="16"/>
              </w:rPr>
              <w:t>P value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12.8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17.4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1.5(0.7-2.9)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34.1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19.1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0.5(0.3-0.9)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23.7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18.3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0.7(0.4-1.2)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8.0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10.3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1.3(0.8-2.1)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31.8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11.0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0.3(0.2-0.4)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10.7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0.5(0.3-0.6)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11.2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14.6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1.4(0.9-2.2)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33.3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6.0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0.4(0.3-0.6)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22.6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15.3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0.6(0.5-0.9)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0F7DE2" w:rsidRPr="00D0495B" w:rsidTr="005F7099">
        <w:tc>
          <w:tcPr>
            <w:tcW w:w="2943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It is wrong to talk about sex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AOR (95% CI)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i/>
                <w:sz w:val="16"/>
                <w:szCs w:val="16"/>
              </w:rPr>
              <w:t>P value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30.5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29.2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0.9(0.4-2.2)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22.5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34.2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1.9(1.2-3.0)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26.4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31.8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1.4(0.9-2.0)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18.7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1.1(0.7-1.8)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29.5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1.7(1.2-2.4)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19.8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25.0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1.4(0.9-2.0)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26.6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25.6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1.0(0.6-1.7)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21.9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32.4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1.9(1.4-2.5)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24.2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29.2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1.4(1.1-1.9)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0F7DE2" w:rsidRPr="00D0495B" w:rsidTr="005F7099">
        <w:tc>
          <w:tcPr>
            <w:tcW w:w="2943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It is wrong to talk about AIDS in a respectable family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AOR (95% CI)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i/>
                <w:sz w:val="16"/>
                <w:szCs w:val="16"/>
              </w:rPr>
              <w:t>P value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18.3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24.9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1.4(0.7-2.9)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29.0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29.8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1.2(0.6-2.7)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23.5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27.5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1.3(0.9-1.9)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16.9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19.7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1.2(08-2.0)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18.7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24.3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1.5(1.1-2.0)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17.8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22.1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1.4(1.1-1.8)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17.8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22.7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1.4(0.9-2.1)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25.1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27.6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1.3(0.8-2.1)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21.4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25.2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1.3(1.0-1.7)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0F7DE2" w:rsidRPr="00D0495B" w:rsidTr="005F7099">
        <w:tc>
          <w:tcPr>
            <w:tcW w:w="2943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 xml:space="preserve">It is not proper for a respectable person to talk about condoms 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AOR (95% CI)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i/>
                <w:sz w:val="16"/>
                <w:szCs w:val="16"/>
              </w:rPr>
              <w:t>P value</w:t>
            </w:r>
          </w:p>
        </w:tc>
        <w:tc>
          <w:tcPr>
            <w:tcW w:w="1228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12.6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28.5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2.6(1.0-6.8)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229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22.4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31.6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1.6(0.8-3.2)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1228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14.7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29.7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2.4(1.2-4.7)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229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14.3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21.8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1.6(1.1-2.4)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228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21.3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28.1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1.4(0.9-2.4)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1229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16.6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24.4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1.6(1.1-2.1)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1228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13.3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25.7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2.2(1.3-3.5)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1229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21.8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30.0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1.5(1.0-2.3)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229" w:type="dxa"/>
          </w:tcPr>
          <w:p w:rsidR="000F7DE2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15.6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27.4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1.9(1.4-2.8)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</w:tr>
      <w:tr w:rsidR="000F7DE2" w:rsidRPr="00D0495B" w:rsidTr="005F7099">
        <w:tc>
          <w:tcPr>
            <w:tcW w:w="2943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Easy access to condoms promotes promiscuity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AOR (95% CI)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i/>
                <w:sz w:val="16"/>
                <w:szCs w:val="16"/>
              </w:rPr>
              <w:t>P value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30.2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41.2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1.5(0.8-2.8)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35.5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47.5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2.0(1.0-4.0)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31.3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43.5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1.6(0.9-2.7)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26.6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40.1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1.8(1.4-2.4)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41.8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57.4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1.9(1.3-2.9)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31.5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47.3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1.9(1.5-2.3)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28.6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40.7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1.6(1.2-2.3)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39.0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52.1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1.9(1.4-2.8)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31.4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45.2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1.7(1.3-2.3)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0F7DE2" w:rsidRPr="00D0495B" w:rsidTr="005F7099">
        <w:tc>
          <w:tcPr>
            <w:tcW w:w="2943" w:type="dxa"/>
          </w:tcPr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Sex education increases sexual activity and promiscuity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2003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2009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AOR (95% CI)</w:t>
            </w:r>
          </w:p>
          <w:p w:rsidR="000F7DE2" w:rsidRPr="00D0495B" w:rsidRDefault="000F7DE2" w:rsidP="005F70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i/>
                <w:sz w:val="16"/>
                <w:szCs w:val="16"/>
              </w:rPr>
              <w:t>P value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28.2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1.5(0.8-2.7)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32.0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1.9(1.0-3.8)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20.3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30.2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1.7(1.2-2.4)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18.3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26.4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1.6(1.1-2.3)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16.1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33.8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2.6(1.8-3.8)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17.1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30.2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2.1(1.5-2.9)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1228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19.7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27.4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1.5(1.0-2.2)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18.9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32.7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2.2(1.4-3.3)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229" w:type="dxa"/>
          </w:tcPr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19.3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30.2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1.8(1.4-2.3)</w:t>
            </w:r>
          </w:p>
          <w:p w:rsidR="000F7DE2" w:rsidRPr="00D0495B" w:rsidRDefault="000F7DE2" w:rsidP="005F709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0495B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:rsidR="000F7DE2" w:rsidRPr="00D0495B" w:rsidRDefault="000F7DE2" w:rsidP="000F7DE2">
      <w:pPr>
        <w:rPr>
          <w:rFonts w:ascii="Times New Roman" w:hAnsi="Times New Roman" w:cs="Times New Roman"/>
          <w:b/>
          <w:sz w:val="16"/>
          <w:szCs w:val="16"/>
        </w:rPr>
      </w:pPr>
    </w:p>
    <w:p w:rsidR="000F7DE2" w:rsidRDefault="000F7DE2" w:rsidP="000F7DE2">
      <w:pPr>
        <w:rPr>
          <w:rFonts w:ascii="Times New Roman" w:hAnsi="Times New Roman" w:cs="Times New Roman"/>
          <w:b/>
          <w:sz w:val="20"/>
          <w:szCs w:val="20"/>
        </w:rPr>
      </w:pPr>
    </w:p>
    <w:sectPr w:rsidR="000F7DE2" w:rsidSect="000F7DE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F7DE2"/>
    <w:rsid w:val="00005BBC"/>
    <w:rsid w:val="000F7DE2"/>
    <w:rsid w:val="0036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D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7D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2314</Characters>
  <Application>Microsoft Office Word</Application>
  <DocSecurity>0</DocSecurity>
  <Lines>19</Lines>
  <Paragraphs>5</Paragraphs>
  <ScaleCrop>false</ScaleCrop>
  <Company>Toshiba</Company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Bradley</dc:creator>
  <cp:lastModifiedBy>Janet Bradley</cp:lastModifiedBy>
  <cp:revision>1</cp:revision>
  <dcterms:created xsi:type="dcterms:W3CDTF">2011-07-20T19:51:00Z</dcterms:created>
  <dcterms:modified xsi:type="dcterms:W3CDTF">2011-07-20T19:52:00Z</dcterms:modified>
</cp:coreProperties>
</file>