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C18" w:rsidRPr="009D7F73" w:rsidRDefault="00086C18" w:rsidP="009D7F73">
      <w:pPr>
        <w:spacing w:after="0" w:line="240" w:lineRule="auto"/>
        <w:rPr>
          <w:rFonts w:ascii="Arial" w:hAnsi="Arial" w:cs="Arial"/>
          <w:b/>
          <w:sz w:val="32"/>
        </w:rPr>
      </w:pPr>
      <w:r w:rsidRPr="009D7F73">
        <w:rPr>
          <w:rFonts w:ascii="Arial" w:hAnsi="Arial" w:cs="Arial"/>
          <w:b/>
          <w:sz w:val="32"/>
        </w:rPr>
        <w:t>BACKGROUND AND FREQUENTLY ASKED QUESTIONS</w:t>
      </w:r>
    </w:p>
    <w:p w:rsidR="009D7F73" w:rsidRDefault="009D7F73" w:rsidP="00086C18">
      <w:pPr>
        <w:spacing w:after="0" w:line="240" w:lineRule="auto"/>
        <w:jc w:val="center"/>
        <w:rPr>
          <w:rFonts w:ascii="Arial" w:hAnsi="Arial" w:cs="Arial"/>
          <w:b/>
          <w:sz w:val="28"/>
        </w:rPr>
      </w:pPr>
      <w:r>
        <w:rPr>
          <w:rFonts w:ascii="Arial" w:hAnsi="Arial" w:cs="Arial"/>
          <w:b/>
          <w:sz w:val="28"/>
        </w:rPr>
        <w:t>FOR FISHERIES AND OCEANS DATA REPORT</w:t>
      </w:r>
    </w:p>
    <w:p w:rsidR="009D7F73" w:rsidRPr="00086C18" w:rsidRDefault="009D7F73" w:rsidP="00086C18">
      <w:pPr>
        <w:spacing w:after="0" w:line="240" w:lineRule="auto"/>
        <w:jc w:val="center"/>
        <w:rPr>
          <w:rFonts w:ascii="Arial" w:hAnsi="Arial" w:cs="Arial"/>
          <w:b/>
          <w:sz w:val="28"/>
        </w:rPr>
      </w:pPr>
    </w:p>
    <w:p w:rsidR="009D7F73" w:rsidRPr="009D7F73" w:rsidRDefault="009D7F73" w:rsidP="009D7F73">
      <w:pPr>
        <w:autoSpaceDE w:val="0"/>
        <w:autoSpaceDN w:val="0"/>
        <w:adjustRightInd w:val="0"/>
        <w:spacing w:after="0" w:line="240" w:lineRule="auto"/>
        <w:rPr>
          <w:sz w:val="24"/>
        </w:rPr>
      </w:pPr>
      <w:proofErr w:type="gramStart"/>
      <w:r w:rsidRPr="009D7F73">
        <w:rPr>
          <w:rFonts w:ascii="Arial" w:hAnsi="Arial" w:cs="Arial"/>
          <w:sz w:val="28"/>
          <w:szCs w:val="24"/>
        </w:rPr>
        <w:t>Milani, D.W. 2013.</w:t>
      </w:r>
      <w:proofErr w:type="gramEnd"/>
      <w:r w:rsidRPr="009D7F73">
        <w:rPr>
          <w:rFonts w:ascii="Arial" w:hAnsi="Arial" w:cs="Arial"/>
          <w:sz w:val="28"/>
          <w:szCs w:val="24"/>
        </w:rPr>
        <w:t xml:space="preserve"> Fish community and fish habitat inventory of streams and constructed drains throughout agricultural areas of Manitoba (2002-2006). </w:t>
      </w:r>
      <w:proofErr w:type="gramStart"/>
      <w:r w:rsidRPr="009D7F73">
        <w:rPr>
          <w:rFonts w:ascii="Arial" w:hAnsi="Arial" w:cs="Arial"/>
          <w:sz w:val="28"/>
          <w:szCs w:val="24"/>
        </w:rPr>
        <w:t>Can. Data Rep. Fish.</w:t>
      </w:r>
      <w:proofErr w:type="gramEnd"/>
      <w:r w:rsidRPr="009D7F73">
        <w:rPr>
          <w:rFonts w:ascii="Arial" w:hAnsi="Arial" w:cs="Arial"/>
          <w:sz w:val="28"/>
          <w:szCs w:val="24"/>
        </w:rPr>
        <w:t xml:space="preserve"> </w:t>
      </w:r>
      <w:proofErr w:type="spellStart"/>
      <w:proofErr w:type="gramStart"/>
      <w:r w:rsidRPr="009D7F73">
        <w:rPr>
          <w:rFonts w:ascii="Arial" w:hAnsi="Arial" w:cs="Arial"/>
          <w:sz w:val="28"/>
          <w:szCs w:val="24"/>
        </w:rPr>
        <w:t>Aquat</w:t>
      </w:r>
      <w:proofErr w:type="spellEnd"/>
      <w:r w:rsidRPr="009D7F73">
        <w:rPr>
          <w:rFonts w:ascii="Arial" w:hAnsi="Arial" w:cs="Arial"/>
          <w:sz w:val="28"/>
          <w:szCs w:val="24"/>
        </w:rPr>
        <w:t>.</w:t>
      </w:r>
      <w:proofErr w:type="gramEnd"/>
      <w:r w:rsidRPr="009D7F73">
        <w:rPr>
          <w:rFonts w:ascii="Arial" w:hAnsi="Arial" w:cs="Arial"/>
          <w:sz w:val="28"/>
          <w:szCs w:val="24"/>
        </w:rPr>
        <w:t xml:space="preserve"> Sci. 1247: xvi + 6,153 p.</w:t>
      </w:r>
    </w:p>
    <w:p w:rsidR="00086C18" w:rsidRDefault="00086C18" w:rsidP="00086C18">
      <w:pPr>
        <w:spacing w:after="0" w:line="240" w:lineRule="auto"/>
        <w:rPr>
          <w:rFonts w:ascii="Arial" w:hAnsi="Arial" w:cs="Arial"/>
          <w:sz w:val="24"/>
          <w:szCs w:val="24"/>
        </w:rPr>
      </w:pPr>
    </w:p>
    <w:p w:rsidR="009D7F73" w:rsidRPr="009D7F73" w:rsidRDefault="009D7F73" w:rsidP="00086C18">
      <w:pPr>
        <w:spacing w:after="0" w:line="240" w:lineRule="auto"/>
        <w:rPr>
          <w:rFonts w:ascii="Arial" w:hAnsi="Arial" w:cs="Arial"/>
          <w:sz w:val="24"/>
          <w:szCs w:val="24"/>
          <w:u w:val="single"/>
        </w:rPr>
      </w:pPr>
      <w:r w:rsidRPr="009D7F73">
        <w:rPr>
          <w:rFonts w:ascii="Arial" w:hAnsi="Arial" w:cs="Arial"/>
          <w:sz w:val="24"/>
          <w:szCs w:val="24"/>
          <w:u w:val="single"/>
        </w:rPr>
        <w:t>Background:</w:t>
      </w:r>
    </w:p>
    <w:p w:rsidR="00086C18" w:rsidRDefault="00086C18" w:rsidP="00086C18">
      <w:pPr>
        <w:autoSpaceDE w:val="0"/>
        <w:autoSpaceDN w:val="0"/>
        <w:adjustRightInd w:val="0"/>
        <w:spacing w:after="0" w:line="240" w:lineRule="auto"/>
        <w:rPr>
          <w:rFonts w:ascii="Arial" w:hAnsi="Arial" w:cs="Arial"/>
          <w:sz w:val="24"/>
          <w:szCs w:val="24"/>
        </w:rPr>
      </w:pPr>
      <w:r w:rsidRPr="006B6A60">
        <w:rPr>
          <w:rFonts w:ascii="Arial" w:hAnsi="Arial" w:cs="Arial"/>
          <w:sz w:val="24"/>
          <w:szCs w:val="24"/>
        </w:rPr>
        <w:t>Af</w:t>
      </w:r>
      <w:r>
        <w:rPr>
          <w:rFonts w:ascii="Arial" w:hAnsi="Arial" w:cs="Arial"/>
          <w:sz w:val="24"/>
          <w:szCs w:val="24"/>
        </w:rPr>
        <w:t xml:space="preserve">ter the creation of the Province </w:t>
      </w:r>
      <w:r w:rsidR="00E777C9">
        <w:rPr>
          <w:rFonts w:ascii="Arial" w:hAnsi="Arial" w:cs="Arial"/>
          <w:sz w:val="24"/>
          <w:szCs w:val="24"/>
        </w:rPr>
        <w:t xml:space="preserve">of Manitoba </w:t>
      </w:r>
      <w:r>
        <w:rPr>
          <w:rFonts w:ascii="Arial" w:hAnsi="Arial" w:cs="Arial"/>
          <w:sz w:val="24"/>
          <w:szCs w:val="24"/>
        </w:rPr>
        <w:t xml:space="preserve">in 1870, networks of surface ditches were constructed in several areas </w:t>
      </w:r>
      <w:r w:rsidR="00E777C9">
        <w:rPr>
          <w:rFonts w:ascii="Arial" w:hAnsi="Arial" w:cs="Arial"/>
          <w:sz w:val="24"/>
          <w:szCs w:val="24"/>
        </w:rPr>
        <w:t xml:space="preserve">of wetland and wet prairie in the </w:t>
      </w:r>
      <w:r>
        <w:rPr>
          <w:rFonts w:ascii="Arial" w:hAnsi="Arial" w:cs="Arial"/>
          <w:sz w:val="24"/>
          <w:szCs w:val="24"/>
        </w:rPr>
        <w:t>south</w:t>
      </w:r>
      <w:r w:rsidR="00E777C9">
        <w:rPr>
          <w:rFonts w:ascii="Arial" w:hAnsi="Arial" w:cs="Arial"/>
          <w:sz w:val="24"/>
          <w:szCs w:val="24"/>
        </w:rPr>
        <w:t xml:space="preserve"> </w:t>
      </w:r>
      <w:r>
        <w:rPr>
          <w:rFonts w:ascii="Arial" w:hAnsi="Arial" w:cs="Arial"/>
          <w:sz w:val="24"/>
          <w:szCs w:val="24"/>
        </w:rPr>
        <w:t xml:space="preserve">to </w:t>
      </w:r>
      <w:r w:rsidR="00E777C9">
        <w:rPr>
          <w:rFonts w:ascii="Arial" w:hAnsi="Arial" w:cs="Arial"/>
          <w:sz w:val="24"/>
          <w:szCs w:val="24"/>
        </w:rPr>
        <w:t xml:space="preserve">increase arable lands, </w:t>
      </w:r>
      <w:r>
        <w:rPr>
          <w:rFonts w:ascii="Arial" w:hAnsi="Arial" w:cs="Arial"/>
          <w:sz w:val="24"/>
          <w:szCs w:val="24"/>
        </w:rPr>
        <w:t>facilitate rapid spring runoff</w:t>
      </w:r>
      <w:r w:rsidR="00E777C9">
        <w:rPr>
          <w:rFonts w:ascii="Arial" w:hAnsi="Arial" w:cs="Arial"/>
          <w:sz w:val="24"/>
          <w:szCs w:val="24"/>
        </w:rPr>
        <w:t>, and prevent flooding of crops during heavy summer downpours</w:t>
      </w:r>
      <w:r>
        <w:rPr>
          <w:rFonts w:ascii="Arial" w:hAnsi="Arial" w:cs="Arial"/>
          <w:sz w:val="24"/>
          <w:szCs w:val="24"/>
        </w:rPr>
        <w:t xml:space="preserve">. The constructed </w:t>
      </w:r>
      <w:r w:rsidR="00E777C9">
        <w:rPr>
          <w:rFonts w:ascii="Arial" w:hAnsi="Arial" w:cs="Arial"/>
          <w:sz w:val="24"/>
          <w:szCs w:val="24"/>
        </w:rPr>
        <w:t xml:space="preserve">channels often drained fish bearing wetlands used by many large bodied fish seasonally for spawning and rearing, and providing year round habitat for forage fish. The increased speed of runoff from draining these wetland areas often resulted in downstream flooding, and the continuation of drainage works to include </w:t>
      </w:r>
      <w:r>
        <w:rPr>
          <w:rFonts w:ascii="Arial" w:hAnsi="Arial" w:cs="Arial"/>
          <w:sz w:val="24"/>
          <w:szCs w:val="24"/>
        </w:rPr>
        <w:t>channeliz</w:t>
      </w:r>
      <w:r w:rsidR="00E777C9">
        <w:rPr>
          <w:rFonts w:ascii="Arial" w:hAnsi="Arial" w:cs="Arial"/>
          <w:sz w:val="24"/>
          <w:szCs w:val="24"/>
        </w:rPr>
        <w:t>ing</w:t>
      </w:r>
      <w:r>
        <w:rPr>
          <w:rFonts w:ascii="Arial" w:hAnsi="Arial" w:cs="Arial"/>
          <w:sz w:val="24"/>
          <w:szCs w:val="24"/>
        </w:rPr>
        <w:t xml:space="preserve"> and dik</w:t>
      </w:r>
      <w:r w:rsidR="00E777C9">
        <w:rPr>
          <w:rFonts w:ascii="Arial" w:hAnsi="Arial" w:cs="Arial"/>
          <w:sz w:val="24"/>
          <w:szCs w:val="24"/>
        </w:rPr>
        <w:t>ing natural waterways</w:t>
      </w:r>
      <w:r>
        <w:rPr>
          <w:rFonts w:ascii="Arial" w:hAnsi="Arial" w:cs="Arial"/>
          <w:sz w:val="24"/>
          <w:szCs w:val="24"/>
        </w:rPr>
        <w:t xml:space="preserve"> to increase flow capacity. </w:t>
      </w:r>
      <w:r w:rsidR="00E777C9">
        <w:rPr>
          <w:rFonts w:ascii="Arial" w:hAnsi="Arial" w:cs="Arial"/>
          <w:sz w:val="24"/>
          <w:szCs w:val="24"/>
        </w:rPr>
        <w:t xml:space="preserve">Many of these drains continue to be utilized seasonally by fish, and some perennial drains provide permanent habitat </w:t>
      </w:r>
      <w:r w:rsidR="00073DD1">
        <w:rPr>
          <w:rFonts w:ascii="Arial" w:hAnsi="Arial" w:cs="Arial"/>
          <w:sz w:val="24"/>
          <w:szCs w:val="24"/>
        </w:rPr>
        <w:t>for forage fish, and often for large bodied fish species as well.</w:t>
      </w:r>
    </w:p>
    <w:p w:rsidR="00086C18" w:rsidRDefault="00086C18" w:rsidP="00086C18">
      <w:pPr>
        <w:autoSpaceDE w:val="0"/>
        <w:autoSpaceDN w:val="0"/>
        <w:adjustRightInd w:val="0"/>
        <w:spacing w:after="0" w:line="240" w:lineRule="auto"/>
        <w:rPr>
          <w:rFonts w:ascii="Arial" w:hAnsi="Arial" w:cs="Arial"/>
          <w:sz w:val="24"/>
          <w:szCs w:val="24"/>
        </w:rPr>
      </w:pPr>
    </w:p>
    <w:p w:rsidR="00086C18" w:rsidRDefault="00086C18" w:rsidP="00086C18">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While the Governments of Canada and the Province of Manitoba recognize the important socio-economic benefits derived from well-drained agricultural land, both governments also share the mandate to conserve and protect water resources and fish habitat. In 2001, the Manitoba Drain Maintenance Committee </w:t>
      </w:r>
      <w:r w:rsidR="00FF2436">
        <w:rPr>
          <w:rFonts w:ascii="Arial" w:hAnsi="Arial" w:cs="Arial"/>
          <w:sz w:val="24"/>
          <w:szCs w:val="24"/>
        </w:rPr>
        <w:t xml:space="preserve">(DFO, Manitoba Conservation and Water Stewardship) </w:t>
      </w:r>
      <w:r>
        <w:rPr>
          <w:rFonts w:ascii="Arial" w:hAnsi="Arial" w:cs="Arial"/>
          <w:sz w:val="24"/>
          <w:szCs w:val="24"/>
        </w:rPr>
        <w:t xml:space="preserve">was convened to gain a better understanding of the role of drains as fish habitat and to document the mechanical processes required for effective drain maintenance. </w:t>
      </w:r>
    </w:p>
    <w:p w:rsidR="00FF2436" w:rsidRPr="006B6A60" w:rsidRDefault="00FF2436" w:rsidP="00086C18">
      <w:pPr>
        <w:autoSpaceDE w:val="0"/>
        <w:autoSpaceDN w:val="0"/>
        <w:adjustRightInd w:val="0"/>
        <w:spacing w:after="0" w:line="240" w:lineRule="auto"/>
        <w:rPr>
          <w:rFonts w:ascii="Arial" w:hAnsi="Arial" w:cs="Arial"/>
          <w:sz w:val="24"/>
          <w:szCs w:val="24"/>
        </w:rPr>
      </w:pPr>
    </w:p>
    <w:p w:rsidR="00FF2436" w:rsidRPr="006B6A60" w:rsidRDefault="00086C18" w:rsidP="00086C18">
      <w:pPr>
        <w:autoSpaceDE w:val="0"/>
        <w:autoSpaceDN w:val="0"/>
        <w:adjustRightInd w:val="0"/>
        <w:spacing w:after="0" w:line="240" w:lineRule="auto"/>
        <w:rPr>
          <w:rFonts w:ascii="Arial" w:hAnsi="Arial" w:cs="Arial"/>
          <w:sz w:val="24"/>
          <w:szCs w:val="24"/>
        </w:rPr>
      </w:pPr>
      <w:r w:rsidRPr="006B6A60">
        <w:rPr>
          <w:rFonts w:ascii="Arial" w:hAnsi="Arial" w:cs="Arial"/>
          <w:sz w:val="24"/>
          <w:szCs w:val="24"/>
        </w:rPr>
        <w:t>This repo</w:t>
      </w:r>
      <w:r w:rsidR="00073DD1" w:rsidRPr="006B6A60">
        <w:rPr>
          <w:rFonts w:ascii="Arial" w:hAnsi="Arial" w:cs="Arial"/>
          <w:sz w:val="24"/>
          <w:szCs w:val="24"/>
        </w:rPr>
        <w:t xml:space="preserve">rt documents the results of five years of </w:t>
      </w:r>
      <w:r w:rsidRPr="006B6A60">
        <w:rPr>
          <w:rFonts w:ascii="Arial" w:hAnsi="Arial" w:cs="Arial"/>
          <w:sz w:val="24"/>
          <w:szCs w:val="24"/>
        </w:rPr>
        <w:t>field surveys</w:t>
      </w:r>
      <w:r w:rsidR="00073DD1" w:rsidRPr="006B6A60">
        <w:rPr>
          <w:rFonts w:ascii="Arial" w:hAnsi="Arial" w:cs="Arial"/>
          <w:sz w:val="24"/>
          <w:szCs w:val="24"/>
        </w:rPr>
        <w:t xml:space="preserve"> (2002-2006) </w:t>
      </w:r>
      <w:r w:rsidRPr="006B6A60">
        <w:rPr>
          <w:rFonts w:ascii="Arial" w:hAnsi="Arial" w:cs="Arial"/>
          <w:sz w:val="24"/>
          <w:szCs w:val="24"/>
        </w:rPr>
        <w:t xml:space="preserve">and summarizes the data and methods used to develop the first iteration of classified fish habitat maps for the study area. The classified fish habitat maps </w:t>
      </w:r>
      <w:r w:rsidR="00073DD1" w:rsidRPr="006B6A60">
        <w:rPr>
          <w:rFonts w:ascii="Arial" w:hAnsi="Arial" w:cs="Arial"/>
          <w:sz w:val="24"/>
          <w:szCs w:val="24"/>
        </w:rPr>
        <w:t>break the habitat of agricultural waterways into 5 habitat types, A,B,C,D or E, based on gross measurements of fish habitat complexity and the fish species presence</w:t>
      </w:r>
      <w:r w:rsidR="00570367" w:rsidRPr="006B6A60">
        <w:rPr>
          <w:rFonts w:ascii="Arial" w:hAnsi="Arial" w:cs="Arial"/>
          <w:sz w:val="24"/>
          <w:szCs w:val="24"/>
        </w:rPr>
        <w:t xml:space="preserve"> (Commercial, Recreational, Aboriginal or SARA listed fish species captured or expected vs. Forage Fish species captured or expected vs. no fish captured or expected)</w:t>
      </w:r>
      <w:r w:rsidRPr="006B6A60">
        <w:rPr>
          <w:rFonts w:ascii="Arial" w:hAnsi="Arial" w:cs="Arial"/>
          <w:sz w:val="24"/>
          <w:szCs w:val="24"/>
        </w:rPr>
        <w:t>.</w:t>
      </w:r>
      <w:r w:rsidR="00FF2436" w:rsidRPr="006B6A60">
        <w:rPr>
          <w:rFonts w:ascii="Arial" w:hAnsi="Arial" w:cs="Arial"/>
          <w:sz w:val="24"/>
          <w:szCs w:val="24"/>
        </w:rPr>
        <w:t xml:space="preserve"> </w:t>
      </w:r>
    </w:p>
    <w:p w:rsidR="00FF2436" w:rsidRPr="006B6A60" w:rsidRDefault="00FF2436" w:rsidP="00086C18">
      <w:pPr>
        <w:autoSpaceDE w:val="0"/>
        <w:autoSpaceDN w:val="0"/>
        <w:adjustRightInd w:val="0"/>
        <w:spacing w:after="0" w:line="240" w:lineRule="auto"/>
        <w:rPr>
          <w:rFonts w:ascii="Arial" w:hAnsi="Arial" w:cs="Arial"/>
          <w:sz w:val="24"/>
          <w:szCs w:val="24"/>
        </w:rPr>
      </w:pPr>
    </w:p>
    <w:p w:rsidR="00086C18" w:rsidRPr="006B6A60" w:rsidRDefault="00FF2436" w:rsidP="00086C18">
      <w:pPr>
        <w:autoSpaceDE w:val="0"/>
        <w:autoSpaceDN w:val="0"/>
        <w:adjustRightInd w:val="0"/>
        <w:spacing w:after="0" w:line="240" w:lineRule="auto"/>
        <w:rPr>
          <w:rFonts w:ascii="Arial" w:hAnsi="Arial" w:cs="Arial"/>
          <w:sz w:val="24"/>
          <w:szCs w:val="24"/>
        </w:rPr>
      </w:pPr>
      <w:r w:rsidRPr="006B6A60">
        <w:rPr>
          <w:rFonts w:ascii="Arial" w:hAnsi="Arial" w:cs="Arial"/>
          <w:sz w:val="24"/>
          <w:szCs w:val="24"/>
        </w:rPr>
        <w:t xml:space="preserve">Generally A and B habitat types support Commercial, Recreational, Aboriginal or SARA species with Type </w:t>
      </w:r>
      <w:proofErr w:type="gramStart"/>
      <w:r w:rsidRPr="006B6A60">
        <w:rPr>
          <w:rFonts w:ascii="Arial" w:hAnsi="Arial" w:cs="Arial"/>
          <w:sz w:val="24"/>
          <w:szCs w:val="24"/>
        </w:rPr>
        <w:t>A</w:t>
      </w:r>
      <w:proofErr w:type="gramEnd"/>
      <w:r w:rsidRPr="006B6A60">
        <w:rPr>
          <w:rFonts w:ascii="Arial" w:hAnsi="Arial" w:cs="Arial"/>
          <w:sz w:val="24"/>
          <w:szCs w:val="24"/>
        </w:rPr>
        <w:t xml:space="preserve"> habitat being complex and Type B habitat being simplified. Habitat Type C and D drains support Forage Fish species with Type C habitat being complex and Type D habitat being simplified. Habitat Type E drains can be simple or complex but provide indirect fish habitat.</w:t>
      </w:r>
    </w:p>
    <w:p w:rsidR="00086C18" w:rsidRPr="006B6A60" w:rsidRDefault="00086C18" w:rsidP="00086C18">
      <w:pPr>
        <w:spacing w:after="0" w:line="240" w:lineRule="auto"/>
        <w:rPr>
          <w:rFonts w:ascii="Arial" w:hAnsi="Arial" w:cs="Arial"/>
          <w:sz w:val="24"/>
          <w:szCs w:val="24"/>
        </w:rPr>
      </w:pPr>
    </w:p>
    <w:p w:rsidR="009D7F73" w:rsidRDefault="006B6A60" w:rsidP="009D7F73">
      <w:pPr>
        <w:spacing w:after="0" w:line="240" w:lineRule="auto"/>
        <w:rPr>
          <w:rFonts w:ascii="Arial" w:hAnsi="Arial" w:cs="Arial"/>
          <w:sz w:val="24"/>
          <w:szCs w:val="24"/>
        </w:rPr>
      </w:pPr>
      <w:r>
        <w:rPr>
          <w:rFonts w:ascii="Arial" w:hAnsi="Arial" w:cs="Arial"/>
          <w:sz w:val="24"/>
          <w:szCs w:val="24"/>
        </w:rPr>
        <w:t>The maps provide information that can be used for a quick risk assessment for the potential of impacts to fish and fish habitat in Agro-Manitoba from a variety of works that occur in and near water, not just drain maintenance. While the maps can help to inform DFO and other regulators of potential risks, they cannot anticipate all situations. Site specific information should always be used in conjunction with the maps to make informed regulatory and management decisions.</w:t>
      </w:r>
      <w:r w:rsidR="009D7F73">
        <w:rPr>
          <w:rFonts w:ascii="Arial" w:hAnsi="Arial" w:cs="Arial"/>
          <w:sz w:val="24"/>
          <w:szCs w:val="24"/>
        </w:rPr>
        <w:br w:type="page"/>
      </w:r>
    </w:p>
    <w:p w:rsidR="00086C18" w:rsidRPr="003A0F2B" w:rsidRDefault="00135137" w:rsidP="00086C18">
      <w:pPr>
        <w:spacing w:after="0" w:line="240" w:lineRule="auto"/>
        <w:rPr>
          <w:rFonts w:ascii="Arial" w:hAnsi="Arial" w:cs="Arial"/>
          <w:sz w:val="24"/>
          <w:szCs w:val="24"/>
          <w:u w:val="single"/>
        </w:rPr>
      </w:pPr>
      <w:r w:rsidRPr="003A0F2B">
        <w:rPr>
          <w:rFonts w:ascii="Arial" w:hAnsi="Arial" w:cs="Arial"/>
          <w:sz w:val="24"/>
          <w:szCs w:val="24"/>
          <w:u w:val="single"/>
        </w:rPr>
        <w:lastRenderedPageBreak/>
        <w:t xml:space="preserve">Frequently Asked </w:t>
      </w:r>
      <w:r w:rsidR="00CF593A" w:rsidRPr="003A0F2B">
        <w:rPr>
          <w:rFonts w:ascii="Arial" w:hAnsi="Arial" w:cs="Arial"/>
          <w:sz w:val="24"/>
          <w:szCs w:val="24"/>
          <w:u w:val="single"/>
        </w:rPr>
        <w:t>Questions:</w:t>
      </w:r>
    </w:p>
    <w:p w:rsidR="00CF593A" w:rsidRDefault="00CF593A" w:rsidP="00086C18">
      <w:pPr>
        <w:spacing w:after="0" w:line="240" w:lineRule="auto"/>
        <w:rPr>
          <w:rFonts w:ascii="Arial" w:hAnsi="Arial" w:cs="Arial"/>
          <w:sz w:val="24"/>
          <w:szCs w:val="24"/>
        </w:rPr>
      </w:pPr>
      <w:r>
        <w:rPr>
          <w:rFonts w:ascii="Arial" w:hAnsi="Arial" w:cs="Arial"/>
          <w:sz w:val="24"/>
          <w:szCs w:val="24"/>
        </w:rPr>
        <w:t xml:space="preserve">Q: My project is on Type </w:t>
      </w:r>
      <w:proofErr w:type="gramStart"/>
      <w:r>
        <w:rPr>
          <w:rFonts w:ascii="Arial" w:hAnsi="Arial" w:cs="Arial"/>
          <w:sz w:val="24"/>
          <w:szCs w:val="24"/>
        </w:rPr>
        <w:t>A</w:t>
      </w:r>
      <w:proofErr w:type="gramEnd"/>
      <w:r>
        <w:rPr>
          <w:rFonts w:ascii="Arial" w:hAnsi="Arial" w:cs="Arial"/>
          <w:sz w:val="24"/>
          <w:szCs w:val="24"/>
        </w:rPr>
        <w:t xml:space="preserve"> habitat, does that mean I can’t do it?</w:t>
      </w:r>
    </w:p>
    <w:p w:rsidR="00CF593A" w:rsidRDefault="00CF593A" w:rsidP="00086C18">
      <w:pPr>
        <w:spacing w:after="0" w:line="240" w:lineRule="auto"/>
        <w:rPr>
          <w:rFonts w:ascii="Arial" w:hAnsi="Arial" w:cs="Arial"/>
          <w:sz w:val="24"/>
          <w:szCs w:val="24"/>
        </w:rPr>
      </w:pPr>
      <w:r>
        <w:rPr>
          <w:rFonts w:ascii="Arial" w:hAnsi="Arial" w:cs="Arial"/>
          <w:sz w:val="24"/>
          <w:szCs w:val="24"/>
        </w:rPr>
        <w:t>A: While Type A habitat is generally the highest quality fish habitat, projects will be considered based on the type of work proposed, the scale of the project, and site specific information. Generally if your work is not covered by a DFO Operational Statement or other standard or guideline then you should talk to DFO about site specific assessment and review</w:t>
      </w:r>
      <w:r w:rsidR="009D7F73">
        <w:rPr>
          <w:rFonts w:ascii="Arial" w:hAnsi="Arial" w:cs="Arial"/>
          <w:sz w:val="24"/>
          <w:szCs w:val="24"/>
        </w:rPr>
        <w:t xml:space="preserve"> on Type </w:t>
      </w:r>
      <w:proofErr w:type="gramStart"/>
      <w:r w:rsidR="009D7F73">
        <w:rPr>
          <w:rFonts w:ascii="Arial" w:hAnsi="Arial" w:cs="Arial"/>
          <w:sz w:val="24"/>
          <w:szCs w:val="24"/>
        </w:rPr>
        <w:t>A</w:t>
      </w:r>
      <w:proofErr w:type="gramEnd"/>
      <w:r w:rsidR="009D7F73">
        <w:rPr>
          <w:rFonts w:ascii="Arial" w:hAnsi="Arial" w:cs="Arial"/>
          <w:sz w:val="24"/>
          <w:szCs w:val="24"/>
        </w:rPr>
        <w:t xml:space="preserve"> habitats</w:t>
      </w:r>
      <w:r>
        <w:rPr>
          <w:rFonts w:ascii="Arial" w:hAnsi="Arial" w:cs="Arial"/>
          <w:sz w:val="24"/>
          <w:szCs w:val="24"/>
        </w:rPr>
        <w:t>.</w:t>
      </w:r>
    </w:p>
    <w:p w:rsidR="00CF593A" w:rsidRDefault="00CF593A" w:rsidP="00086C18">
      <w:pPr>
        <w:spacing w:after="0" w:line="240" w:lineRule="auto"/>
        <w:rPr>
          <w:rFonts w:ascii="Arial" w:hAnsi="Arial" w:cs="Arial"/>
          <w:sz w:val="24"/>
          <w:szCs w:val="24"/>
        </w:rPr>
      </w:pPr>
    </w:p>
    <w:p w:rsidR="00CF593A" w:rsidRDefault="00CF593A" w:rsidP="00086C18">
      <w:pPr>
        <w:spacing w:after="0" w:line="240" w:lineRule="auto"/>
        <w:rPr>
          <w:rFonts w:ascii="Arial" w:hAnsi="Arial" w:cs="Arial"/>
          <w:sz w:val="24"/>
          <w:szCs w:val="24"/>
        </w:rPr>
      </w:pPr>
      <w:r>
        <w:rPr>
          <w:rFonts w:ascii="Arial" w:hAnsi="Arial" w:cs="Arial"/>
          <w:sz w:val="24"/>
          <w:szCs w:val="24"/>
        </w:rPr>
        <w:t xml:space="preserve">Q: </w:t>
      </w:r>
      <w:r w:rsidR="00CB2E77">
        <w:rPr>
          <w:rFonts w:ascii="Arial" w:hAnsi="Arial" w:cs="Arial"/>
          <w:sz w:val="24"/>
          <w:szCs w:val="24"/>
        </w:rPr>
        <w:t>What if I disagree with the assessed habitat type on a stream and feel that it should be a different habitat type?</w:t>
      </w:r>
    </w:p>
    <w:p w:rsidR="000571B0" w:rsidRDefault="00CB2E77" w:rsidP="00086C18">
      <w:pPr>
        <w:spacing w:after="0" w:line="240" w:lineRule="auto"/>
        <w:rPr>
          <w:rFonts w:ascii="Arial" w:hAnsi="Arial" w:cs="Arial"/>
          <w:sz w:val="24"/>
          <w:szCs w:val="24"/>
        </w:rPr>
      </w:pPr>
      <w:r>
        <w:rPr>
          <w:rFonts w:ascii="Arial" w:hAnsi="Arial" w:cs="Arial"/>
          <w:sz w:val="24"/>
          <w:szCs w:val="24"/>
        </w:rPr>
        <w:t>A: The habitat classifications have been completed based on large scale assessments of habitats and fish presence/absence. Should site specific information and more detailed information on a watercourse or watershed lead to the conclusion that the habitat type should be different, then that information should be presented to DFO and other regulators in your environmental assessment when you are seeking approvals.</w:t>
      </w:r>
      <w:r w:rsidR="000571B0">
        <w:rPr>
          <w:rFonts w:ascii="Arial" w:hAnsi="Arial" w:cs="Arial"/>
          <w:sz w:val="24"/>
          <w:szCs w:val="24"/>
        </w:rPr>
        <w:t xml:space="preserve"> DFO will make management decisions based on the information that is available.</w:t>
      </w:r>
      <w:r w:rsidR="003A0F2B">
        <w:rPr>
          <w:rFonts w:ascii="Arial" w:hAnsi="Arial" w:cs="Arial"/>
          <w:sz w:val="24"/>
          <w:szCs w:val="24"/>
        </w:rPr>
        <w:t xml:space="preserve"> The maps have been labeled as “Draft Data subject to ongoing review” to highlight to users that the information on the maps could change.</w:t>
      </w:r>
    </w:p>
    <w:p w:rsidR="000571B0" w:rsidRDefault="000571B0" w:rsidP="00086C18">
      <w:pPr>
        <w:spacing w:after="0" w:line="240" w:lineRule="auto"/>
        <w:rPr>
          <w:rFonts w:ascii="Arial" w:hAnsi="Arial" w:cs="Arial"/>
          <w:sz w:val="24"/>
          <w:szCs w:val="24"/>
        </w:rPr>
      </w:pPr>
    </w:p>
    <w:p w:rsidR="00F657AC" w:rsidRDefault="00F657AC" w:rsidP="00086C18">
      <w:pPr>
        <w:spacing w:after="0" w:line="240" w:lineRule="auto"/>
        <w:rPr>
          <w:rFonts w:ascii="Arial" w:hAnsi="Arial" w:cs="Arial"/>
          <w:sz w:val="24"/>
          <w:szCs w:val="24"/>
        </w:rPr>
      </w:pPr>
      <w:r>
        <w:rPr>
          <w:rFonts w:ascii="Arial" w:hAnsi="Arial" w:cs="Arial"/>
          <w:sz w:val="24"/>
          <w:szCs w:val="24"/>
        </w:rPr>
        <w:t xml:space="preserve">Q: Are Type </w:t>
      </w:r>
      <w:proofErr w:type="gramStart"/>
      <w:r>
        <w:rPr>
          <w:rFonts w:ascii="Arial" w:hAnsi="Arial" w:cs="Arial"/>
          <w:sz w:val="24"/>
          <w:szCs w:val="24"/>
        </w:rPr>
        <w:t>A</w:t>
      </w:r>
      <w:proofErr w:type="gramEnd"/>
      <w:r>
        <w:rPr>
          <w:rFonts w:ascii="Arial" w:hAnsi="Arial" w:cs="Arial"/>
          <w:sz w:val="24"/>
          <w:szCs w:val="24"/>
        </w:rPr>
        <w:t xml:space="preserve"> habitats considered pristine?</w:t>
      </w:r>
    </w:p>
    <w:p w:rsidR="00F657AC" w:rsidRDefault="00F657AC" w:rsidP="00086C18">
      <w:pPr>
        <w:spacing w:after="0" w:line="240" w:lineRule="auto"/>
        <w:rPr>
          <w:rFonts w:ascii="Arial" w:hAnsi="Arial" w:cs="Arial"/>
          <w:sz w:val="24"/>
          <w:szCs w:val="24"/>
        </w:rPr>
      </w:pPr>
      <w:r>
        <w:rPr>
          <w:rFonts w:ascii="Arial" w:hAnsi="Arial" w:cs="Arial"/>
          <w:sz w:val="24"/>
          <w:szCs w:val="24"/>
        </w:rPr>
        <w:t xml:space="preserve">A: Generally Type A habitats have the best combination of stream and riparian habitat characteristics to provide the highest quality fish habitat in Manitoba. Many </w:t>
      </w:r>
      <w:r w:rsidR="00D618D3">
        <w:rPr>
          <w:rFonts w:ascii="Arial" w:hAnsi="Arial" w:cs="Arial"/>
          <w:sz w:val="24"/>
          <w:szCs w:val="24"/>
        </w:rPr>
        <w:t xml:space="preserve">streams with Type A habitat have been impacted and degraded by human activities, often with reduced water quality from nutrient and sediment runoff, and from dams, perched culverts and water management issues. If these issues are </w:t>
      </w:r>
      <w:r w:rsidR="005F2F13">
        <w:rPr>
          <w:rFonts w:ascii="Arial" w:hAnsi="Arial" w:cs="Arial"/>
          <w:sz w:val="24"/>
          <w:szCs w:val="24"/>
        </w:rPr>
        <w:t>addressed</w:t>
      </w:r>
      <w:r w:rsidR="00D618D3">
        <w:rPr>
          <w:rFonts w:ascii="Arial" w:hAnsi="Arial" w:cs="Arial"/>
          <w:sz w:val="24"/>
          <w:szCs w:val="24"/>
        </w:rPr>
        <w:t xml:space="preserve"> however these habitats are often very resilient and will recover their productive capacity.</w:t>
      </w:r>
    </w:p>
    <w:p w:rsidR="00D618D3" w:rsidRDefault="00D618D3" w:rsidP="00086C18">
      <w:pPr>
        <w:spacing w:after="0" w:line="240" w:lineRule="auto"/>
        <w:rPr>
          <w:rFonts w:ascii="Arial" w:hAnsi="Arial" w:cs="Arial"/>
          <w:sz w:val="24"/>
          <w:szCs w:val="24"/>
        </w:rPr>
      </w:pPr>
    </w:p>
    <w:p w:rsidR="00D618D3" w:rsidRDefault="00D618D3" w:rsidP="00086C18">
      <w:pPr>
        <w:spacing w:after="0" w:line="240" w:lineRule="auto"/>
        <w:rPr>
          <w:rFonts w:ascii="Arial" w:hAnsi="Arial" w:cs="Arial"/>
          <w:sz w:val="24"/>
          <w:szCs w:val="24"/>
        </w:rPr>
      </w:pPr>
      <w:r>
        <w:rPr>
          <w:rFonts w:ascii="Arial" w:hAnsi="Arial" w:cs="Arial"/>
          <w:sz w:val="24"/>
          <w:szCs w:val="24"/>
        </w:rPr>
        <w:t>Q: Does DFO have any concerns about works in Type E habitats:</w:t>
      </w:r>
    </w:p>
    <w:p w:rsidR="00D618D3" w:rsidRDefault="00D618D3" w:rsidP="00086C18">
      <w:pPr>
        <w:spacing w:after="0" w:line="240" w:lineRule="auto"/>
        <w:rPr>
          <w:rFonts w:ascii="Arial" w:hAnsi="Arial" w:cs="Arial"/>
          <w:sz w:val="24"/>
          <w:szCs w:val="24"/>
        </w:rPr>
      </w:pPr>
      <w:r>
        <w:rPr>
          <w:rFonts w:ascii="Arial" w:hAnsi="Arial" w:cs="Arial"/>
          <w:sz w:val="24"/>
          <w:szCs w:val="24"/>
        </w:rPr>
        <w:t xml:space="preserve">A: Generally Type E watercourses provide water and nutrients to downstream portions of the watercourse but fish don’t live there directly. Pollution and sediment can run down a Type E watercourse and impact fish and habitat downstream and need to be properly considered and managed. </w:t>
      </w:r>
      <w:proofErr w:type="gramStart"/>
      <w:r>
        <w:rPr>
          <w:rFonts w:ascii="Arial" w:hAnsi="Arial" w:cs="Arial"/>
          <w:sz w:val="24"/>
          <w:szCs w:val="24"/>
        </w:rPr>
        <w:t>Similarly projects that remove all water from a type E (e.g. dam and pump) or projects that greatly increase flows in a Type E (e.g. a water diversion) can greatly affect fish use in the wate</w:t>
      </w:r>
      <w:r w:rsidR="00A90B7D">
        <w:rPr>
          <w:rFonts w:ascii="Arial" w:hAnsi="Arial" w:cs="Arial"/>
          <w:sz w:val="24"/>
          <w:szCs w:val="24"/>
        </w:rPr>
        <w:t>rshed, and should be considered carefully.</w:t>
      </w:r>
      <w:proofErr w:type="gramEnd"/>
      <w:r w:rsidR="00A90B7D">
        <w:rPr>
          <w:rFonts w:ascii="Arial" w:hAnsi="Arial" w:cs="Arial"/>
          <w:sz w:val="24"/>
          <w:szCs w:val="24"/>
        </w:rPr>
        <w:t xml:space="preserve"> Generally projects such as a drain clean out, and culvert installation and maintenance can occur in Type E watercourses following best management practices. </w:t>
      </w:r>
      <w:r w:rsidR="00C1488D">
        <w:rPr>
          <w:rFonts w:ascii="Arial" w:hAnsi="Arial" w:cs="Arial"/>
          <w:sz w:val="24"/>
          <w:szCs w:val="24"/>
        </w:rPr>
        <w:t>DFO is working on a Standard Advice document</w:t>
      </w:r>
      <w:r w:rsidR="004A2CF5">
        <w:rPr>
          <w:rFonts w:ascii="Arial" w:hAnsi="Arial" w:cs="Arial"/>
          <w:sz w:val="24"/>
          <w:szCs w:val="24"/>
        </w:rPr>
        <w:t xml:space="preserve"> for drain cleanouts in Type D and E habitats.</w:t>
      </w:r>
    </w:p>
    <w:p w:rsidR="00F657AC" w:rsidRDefault="00F657AC" w:rsidP="00086C18">
      <w:pPr>
        <w:spacing w:after="0" w:line="240" w:lineRule="auto"/>
        <w:rPr>
          <w:rFonts w:ascii="Arial" w:hAnsi="Arial" w:cs="Arial"/>
          <w:sz w:val="24"/>
          <w:szCs w:val="24"/>
        </w:rPr>
      </w:pPr>
    </w:p>
    <w:p w:rsidR="003A0F2B" w:rsidRDefault="003A0F2B" w:rsidP="00086C18">
      <w:pPr>
        <w:spacing w:after="0" w:line="240" w:lineRule="auto"/>
        <w:rPr>
          <w:rFonts w:ascii="Arial" w:hAnsi="Arial" w:cs="Arial"/>
          <w:sz w:val="24"/>
          <w:szCs w:val="24"/>
        </w:rPr>
      </w:pPr>
      <w:r>
        <w:rPr>
          <w:rFonts w:ascii="Arial" w:hAnsi="Arial" w:cs="Arial"/>
          <w:sz w:val="24"/>
          <w:szCs w:val="24"/>
        </w:rPr>
        <w:t xml:space="preserve">Q: The watercourse I am interested in is not covered by any of </w:t>
      </w:r>
      <w:r w:rsidR="00F657AC">
        <w:rPr>
          <w:rFonts w:ascii="Arial" w:hAnsi="Arial" w:cs="Arial"/>
          <w:sz w:val="24"/>
          <w:szCs w:val="24"/>
        </w:rPr>
        <w:t>these</w:t>
      </w:r>
      <w:r>
        <w:rPr>
          <w:rFonts w:ascii="Arial" w:hAnsi="Arial" w:cs="Arial"/>
          <w:sz w:val="24"/>
          <w:szCs w:val="24"/>
        </w:rPr>
        <w:t xml:space="preserve"> maps. How do I know the habitat?</w:t>
      </w:r>
    </w:p>
    <w:p w:rsidR="003A0F2B" w:rsidRDefault="003A0F2B" w:rsidP="00086C18">
      <w:pPr>
        <w:spacing w:after="0" w:line="240" w:lineRule="auto"/>
        <w:rPr>
          <w:rFonts w:ascii="Arial" w:hAnsi="Arial" w:cs="Arial"/>
          <w:sz w:val="24"/>
          <w:szCs w:val="24"/>
        </w:rPr>
      </w:pPr>
      <w:r>
        <w:rPr>
          <w:rFonts w:ascii="Arial" w:hAnsi="Arial" w:cs="Arial"/>
          <w:sz w:val="24"/>
          <w:szCs w:val="24"/>
        </w:rPr>
        <w:t>A: This inventory program only covered the parts of Manitoba that are currently used for agriculture, approximately 20% of the province. Watercourses outside of these areas were not inventoried by this program. The methods used in this assessment program can be applied to areas outside</w:t>
      </w:r>
      <w:r w:rsidR="00DD4FE8">
        <w:rPr>
          <w:rFonts w:ascii="Arial" w:hAnsi="Arial" w:cs="Arial"/>
          <w:sz w:val="24"/>
          <w:szCs w:val="24"/>
        </w:rPr>
        <w:t xml:space="preserve"> of those assessed in Agro-Manitoba to determine habitat type. Caution should be used if you wish to apply this assessment methodology outside of Manitoba, as several other provinces have their own habitat classification and mapping</w:t>
      </w:r>
      <w:r w:rsidR="00641EDF">
        <w:rPr>
          <w:rFonts w:ascii="Arial" w:hAnsi="Arial" w:cs="Arial"/>
          <w:sz w:val="24"/>
          <w:szCs w:val="24"/>
        </w:rPr>
        <w:t xml:space="preserve"> methods and requirements (e.g. Alberta Codes of Practice maps)</w:t>
      </w:r>
      <w:r w:rsidR="00DD4FE8">
        <w:rPr>
          <w:rFonts w:ascii="Arial" w:hAnsi="Arial" w:cs="Arial"/>
          <w:sz w:val="24"/>
          <w:szCs w:val="24"/>
        </w:rPr>
        <w:t>.</w:t>
      </w:r>
    </w:p>
    <w:p w:rsidR="00DD4FE8" w:rsidRDefault="00DD4FE8" w:rsidP="00086C18">
      <w:pPr>
        <w:spacing w:after="0" w:line="240" w:lineRule="auto"/>
        <w:rPr>
          <w:rFonts w:ascii="Arial" w:hAnsi="Arial" w:cs="Arial"/>
          <w:sz w:val="24"/>
          <w:szCs w:val="24"/>
        </w:rPr>
      </w:pPr>
    </w:p>
    <w:p w:rsidR="00DD4FE8" w:rsidRDefault="00DD4FE8" w:rsidP="00086C18">
      <w:pPr>
        <w:spacing w:after="0" w:line="240" w:lineRule="auto"/>
        <w:rPr>
          <w:rFonts w:ascii="Arial" w:hAnsi="Arial" w:cs="Arial"/>
          <w:sz w:val="24"/>
          <w:szCs w:val="24"/>
        </w:rPr>
      </w:pPr>
      <w:r>
        <w:rPr>
          <w:rFonts w:ascii="Arial" w:hAnsi="Arial" w:cs="Arial"/>
          <w:sz w:val="24"/>
          <w:szCs w:val="24"/>
        </w:rPr>
        <w:t>Q: The drain that I am interested in is not drawn on the map which shows other drains around it. How do I get the habitat classification?</w:t>
      </w:r>
    </w:p>
    <w:p w:rsidR="00DD4FE8" w:rsidRDefault="00DD4FE8" w:rsidP="00086C18">
      <w:pPr>
        <w:spacing w:after="0" w:line="240" w:lineRule="auto"/>
        <w:rPr>
          <w:rFonts w:ascii="Arial" w:hAnsi="Arial" w:cs="Arial"/>
          <w:sz w:val="24"/>
          <w:szCs w:val="24"/>
        </w:rPr>
      </w:pPr>
      <w:r>
        <w:rPr>
          <w:rFonts w:ascii="Arial" w:hAnsi="Arial" w:cs="Arial"/>
          <w:sz w:val="24"/>
          <w:szCs w:val="24"/>
        </w:rPr>
        <w:t xml:space="preserve">A: Since drain construction is a dynamic process in Manitoba, the base electronic maps are not always up to date. Certain drains can be missed on the maps (e.g. the floodway around the town of </w:t>
      </w:r>
      <w:proofErr w:type="spellStart"/>
      <w:r>
        <w:rPr>
          <w:rFonts w:ascii="Arial" w:hAnsi="Arial" w:cs="Arial"/>
          <w:sz w:val="24"/>
          <w:szCs w:val="24"/>
        </w:rPr>
        <w:t>Rosenort</w:t>
      </w:r>
      <w:proofErr w:type="spellEnd"/>
      <w:r>
        <w:rPr>
          <w:rFonts w:ascii="Arial" w:hAnsi="Arial" w:cs="Arial"/>
          <w:sz w:val="24"/>
          <w:szCs w:val="24"/>
        </w:rPr>
        <w:t xml:space="preserve"> on the Morris River) and have not been classified. </w:t>
      </w:r>
      <w:r w:rsidR="00E843C4">
        <w:rPr>
          <w:rFonts w:ascii="Arial" w:hAnsi="Arial" w:cs="Arial"/>
          <w:sz w:val="24"/>
          <w:szCs w:val="24"/>
        </w:rPr>
        <w:t>To be cautio</w:t>
      </w:r>
      <w:r w:rsidR="00065F1C">
        <w:rPr>
          <w:rFonts w:ascii="Arial" w:hAnsi="Arial" w:cs="Arial"/>
          <w:sz w:val="24"/>
          <w:szCs w:val="24"/>
        </w:rPr>
        <w:t>u</w:t>
      </w:r>
      <w:r w:rsidR="00E843C4">
        <w:rPr>
          <w:rFonts w:ascii="Arial" w:hAnsi="Arial" w:cs="Arial"/>
          <w:sz w:val="24"/>
          <w:szCs w:val="24"/>
        </w:rPr>
        <w:t xml:space="preserve">s the unmapped waterway should be considered the same classification as the watercourse it flows into unless </w:t>
      </w:r>
      <w:r>
        <w:rPr>
          <w:rFonts w:ascii="Arial" w:hAnsi="Arial" w:cs="Arial"/>
          <w:sz w:val="24"/>
          <w:szCs w:val="24"/>
        </w:rPr>
        <w:t>a qualified aquatic environment specialist</w:t>
      </w:r>
      <w:r w:rsidR="00E843C4">
        <w:rPr>
          <w:rFonts w:ascii="Arial" w:hAnsi="Arial" w:cs="Arial"/>
          <w:sz w:val="24"/>
          <w:szCs w:val="24"/>
        </w:rPr>
        <w:t xml:space="preserve"> (e.g. a fisheries consultant) has good information to decide otherwise</w:t>
      </w:r>
      <w:r w:rsidR="00F657AC">
        <w:rPr>
          <w:rFonts w:ascii="Arial" w:hAnsi="Arial" w:cs="Arial"/>
          <w:sz w:val="24"/>
          <w:szCs w:val="24"/>
        </w:rPr>
        <w:t xml:space="preserve"> or if you receive guidance on your project from DFO</w:t>
      </w:r>
      <w:r w:rsidR="00E843C4">
        <w:rPr>
          <w:rFonts w:ascii="Arial" w:hAnsi="Arial" w:cs="Arial"/>
          <w:sz w:val="24"/>
          <w:szCs w:val="24"/>
        </w:rPr>
        <w:t>.</w:t>
      </w:r>
    </w:p>
    <w:p w:rsidR="003A0F2B" w:rsidRDefault="003A0F2B" w:rsidP="00086C18">
      <w:pPr>
        <w:spacing w:after="0" w:line="240" w:lineRule="auto"/>
        <w:rPr>
          <w:rFonts w:ascii="Arial" w:hAnsi="Arial" w:cs="Arial"/>
          <w:sz w:val="24"/>
          <w:szCs w:val="24"/>
        </w:rPr>
      </w:pPr>
    </w:p>
    <w:p w:rsidR="000571B0" w:rsidRDefault="000571B0" w:rsidP="00086C18">
      <w:pPr>
        <w:spacing w:after="0" w:line="240" w:lineRule="auto"/>
        <w:rPr>
          <w:rFonts w:ascii="Arial" w:hAnsi="Arial" w:cs="Arial"/>
          <w:sz w:val="24"/>
          <w:szCs w:val="24"/>
        </w:rPr>
      </w:pPr>
      <w:r>
        <w:rPr>
          <w:rFonts w:ascii="Arial" w:hAnsi="Arial" w:cs="Arial"/>
          <w:sz w:val="24"/>
          <w:szCs w:val="24"/>
        </w:rPr>
        <w:t>Q: Will the maps be updated with new information?</w:t>
      </w:r>
    </w:p>
    <w:p w:rsidR="00CB2E77" w:rsidRPr="006B6A60" w:rsidRDefault="000571B0" w:rsidP="00086C18">
      <w:pPr>
        <w:spacing w:after="0" w:line="240" w:lineRule="auto"/>
        <w:rPr>
          <w:rFonts w:ascii="Arial" w:hAnsi="Arial" w:cs="Arial"/>
          <w:sz w:val="24"/>
          <w:szCs w:val="24"/>
        </w:rPr>
      </w:pPr>
      <w:r>
        <w:rPr>
          <w:rFonts w:ascii="Arial" w:hAnsi="Arial" w:cs="Arial"/>
          <w:sz w:val="24"/>
          <w:szCs w:val="24"/>
        </w:rPr>
        <w:t>A: While it is the intention of DFO to update maps periodically there is no fixed schedule for this.</w:t>
      </w:r>
      <w:r w:rsidR="003A0F2B">
        <w:rPr>
          <w:rFonts w:ascii="Arial" w:hAnsi="Arial" w:cs="Arial"/>
          <w:sz w:val="24"/>
          <w:szCs w:val="24"/>
        </w:rPr>
        <w:t xml:space="preserve"> The maps have been labeled as “Draft Data subject to ongoing review” to highlight to users that the information on the maps could change.</w:t>
      </w:r>
      <w:r>
        <w:rPr>
          <w:rFonts w:ascii="Arial" w:hAnsi="Arial" w:cs="Arial"/>
          <w:sz w:val="24"/>
          <w:szCs w:val="24"/>
        </w:rPr>
        <w:t xml:space="preserve"> If maps are updated they will likely be released in a new Data or Technical Report, or potentially through the provincial Manitoba Land Initiative (MLI) website. DFO is looking to partner with the Province of Manitoba to have maps place</w:t>
      </w:r>
      <w:r w:rsidR="003A0F2B">
        <w:rPr>
          <w:rFonts w:ascii="Arial" w:hAnsi="Arial" w:cs="Arial"/>
          <w:sz w:val="24"/>
          <w:szCs w:val="24"/>
        </w:rPr>
        <w:t>d</w:t>
      </w:r>
      <w:r>
        <w:rPr>
          <w:rFonts w:ascii="Arial" w:hAnsi="Arial" w:cs="Arial"/>
          <w:sz w:val="24"/>
          <w:szCs w:val="24"/>
        </w:rPr>
        <w:t xml:space="preserve"> on the MLI website.</w:t>
      </w:r>
    </w:p>
    <w:p w:rsidR="00086C18" w:rsidRPr="006B6A60" w:rsidRDefault="00086C18" w:rsidP="00086C18">
      <w:pPr>
        <w:spacing w:after="0" w:line="240" w:lineRule="auto"/>
        <w:rPr>
          <w:rFonts w:ascii="Arial" w:hAnsi="Arial" w:cs="Arial"/>
          <w:sz w:val="24"/>
          <w:szCs w:val="24"/>
        </w:rPr>
      </w:pPr>
    </w:p>
    <w:p w:rsidR="00086C18" w:rsidRDefault="00FE15F2" w:rsidP="00086C18">
      <w:pPr>
        <w:spacing w:after="0" w:line="240" w:lineRule="auto"/>
        <w:rPr>
          <w:rFonts w:ascii="Arial" w:hAnsi="Arial" w:cs="Arial"/>
          <w:sz w:val="24"/>
          <w:szCs w:val="24"/>
        </w:rPr>
      </w:pPr>
      <w:r>
        <w:rPr>
          <w:rFonts w:ascii="Arial" w:hAnsi="Arial" w:cs="Arial"/>
          <w:sz w:val="24"/>
          <w:szCs w:val="24"/>
        </w:rPr>
        <w:t>Q: How will these maps be used with the amended Fisheries Act?</w:t>
      </w:r>
    </w:p>
    <w:p w:rsidR="00FE15F2" w:rsidRDefault="00FE15F2" w:rsidP="00086C18">
      <w:pPr>
        <w:spacing w:after="0" w:line="240" w:lineRule="auto"/>
        <w:rPr>
          <w:rFonts w:ascii="Arial" w:hAnsi="Arial" w:cs="Arial"/>
          <w:sz w:val="24"/>
          <w:szCs w:val="24"/>
        </w:rPr>
      </w:pPr>
      <w:r>
        <w:rPr>
          <w:rFonts w:ascii="Arial" w:hAnsi="Arial" w:cs="Arial"/>
          <w:sz w:val="24"/>
          <w:szCs w:val="24"/>
        </w:rPr>
        <w:t>A: These maps are useful tools for making quick risk management decisions. They may be referred to in future guidelines, Operational Statements or Standards that are made for Manitoba. Regulatory decisions will be made based on several factors including the fish species, habitat sensitivity, and the type and scale of project being proposed. Site specific information and factors will always be used to inform DFO’s regulatory decisions.</w:t>
      </w:r>
    </w:p>
    <w:p w:rsidR="00B0208D" w:rsidRDefault="00B0208D" w:rsidP="00086C18">
      <w:pPr>
        <w:spacing w:after="0" w:line="240" w:lineRule="auto"/>
        <w:rPr>
          <w:rFonts w:ascii="Arial" w:hAnsi="Arial" w:cs="Arial"/>
          <w:sz w:val="24"/>
          <w:szCs w:val="24"/>
        </w:rPr>
      </w:pPr>
    </w:p>
    <w:p w:rsidR="00B0208D" w:rsidRDefault="00B0208D" w:rsidP="00086C18">
      <w:pPr>
        <w:spacing w:after="0" w:line="240" w:lineRule="auto"/>
        <w:rPr>
          <w:rFonts w:ascii="Arial" w:hAnsi="Arial" w:cs="Arial"/>
          <w:sz w:val="24"/>
          <w:szCs w:val="24"/>
        </w:rPr>
      </w:pPr>
      <w:r>
        <w:rPr>
          <w:rFonts w:ascii="Arial" w:hAnsi="Arial" w:cs="Arial"/>
          <w:sz w:val="24"/>
          <w:szCs w:val="24"/>
        </w:rPr>
        <w:t>Q: How do I know where aquatic species at risk are on this map?</w:t>
      </w:r>
    </w:p>
    <w:p w:rsidR="00B0208D" w:rsidRDefault="00B0208D" w:rsidP="00086C18">
      <w:pPr>
        <w:spacing w:after="0" w:line="240" w:lineRule="auto"/>
        <w:rPr>
          <w:rFonts w:ascii="Arial" w:hAnsi="Arial" w:cs="Arial"/>
          <w:sz w:val="24"/>
          <w:szCs w:val="24"/>
        </w:rPr>
      </w:pPr>
      <w:r>
        <w:rPr>
          <w:rFonts w:ascii="Arial" w:hAnsi="Arial" w:cs="Arial"/>
          <w:sz w:val="24"/>
          <w:szCs w:val="24"/>
        </w:rPr>
        <w:t xml:space="preserve">A: While fish species listed under the Species </w:t>
      </w:r>
      <w:proofErr w:type="gramStart"/>
      <w:r>
        <w:rPr>
          <w:rFonts w:ascii="Arial" w:hAnsi="Arial" w:cs="Arial"/>
          <w:sz w:val="24"/>
          <w:szCs w:val="24"/>
        </w:rPr>
        <w:t>At</w:t>
      </w:r>
      <w:proofErr w:type="gramEnd"/>
      <w:r>
        <w:rPr>
          <w:rFonts w:ascii="Arial" w:hAnsi="Arial" w:cs="Arial"/>
          <w:sz w:val="24"/>
          <w:szCs w:val="24"/>
        </w:rPr>
        <w:t xml:space="preserve"> Risk Act (SARA) as threatened or endangered were considered as indicator species during this inventory, the list of aquatic species at risk is under constant review. </w:t>
      </w:r>
      <w:r w:rsidR="00A433AD">
        <w:rPr>
          <w:rFonts w:ascii="Arial" w:hAnsi="Arial" w:cs="Arial"/>
          <w:sz w:val="24"/>
          <w:szCs w:val="24"/>
        </w:rPr>
        <w:t>Please visit the SARA registry website for details and recovery plans for distribution maps. If an aquatic SARA species is known or suspected in a drain then the habitat of that drain should be considered Type A until site specific review can be completed and information</w:t>
      </w:r>
      <w:r w:rsidR="00F12B14">
        <w:rPr>
          <w:rFonts w:ascii="Arial" w:hAnsi="Arial" w:cs="Arial"/>
          <w:sz w:val="24"/>
          <w:szCs w:val="24"/>
        </w:rPr>
        <w:t xml:space="preserve"> provided</w:t>
      </w:r>
      <w:r w:rsidR="00A433AD">
        <w:rPr>
          <w:rFonts w:ascii="Arial" w:hAnsi="Arial" w:cs="Arial"/>
          <w:sz w:val="24"/>
          <w:szCs w:val="24"/>
        </w:rPr>
        <w:t xml:space="preserve"> by the DFO Fisheries Protection Program and/or Species at Risk Program.</w:t>
      </w:r>
    </w:p>
    <w:p w:rsidR="00FE15F2" w:rsidRDefault="00FE15F2" w:rsidP="00086C18">
      <w:pPr>
        <w:spacing w:after="0" w:line="240" w:lineRule="auto"/>
        <w:rPr>
          <w:rFonts w:ascii="Arial" w:hAnsi="Arial" w:cs="Arial"/>
          <w:sz w:val="24"/>
          <w:szCs w:val="24"/>
        </w:rPr>
      </w:pPr>
    </w:p>
    <w:p w:rsidR="00FE15F2" w:rsidRDefault="006517B4" w:rsidP="00086C18">
      <w:pPr>
        <w:spacing w:after="0" w:line="240" w:lineRule="auto"/>
        <w:rPr>
          <w:rFonts w:ascii="Arial" w:hAnsi="Arial" w:cs="Arial"/>
          <w:sz w:val="24"/>
          <w:szCs w:val="24"/>
        </w:rPr>
      </w:pPr>
      <w:r>
        <w:rPr>
          <w:rFonts w:ascii="Arial" w:hAnsi="Arial" w:cs="Arial"/>
          <w:sz w:val="24"/>
          <w:szCs w:val="24"/>
        </w:rPr>
        <w:t>Q: I wish to use the raw data in the Excel spreadsheet, and the GIS shape</w:t>
      </w:r>
      <w:r w:rsidR="00F87C77">
        <w:rPr>
          <w:rFonts w:ascii="Arial" w:hAnsi="Arial" w:cs="Arial"/>
          <w:sz w:val="24"/>
          <w:szCs w:val="24"/>
        </w:rPr>
        <w:t xml:space="preserve"> </w:t>
      </w:r>
      <w:r>
        <w:rPr>
          <w:rFonts w:ascii="Arial" w:hAnsi="Arial" w:cs="Arial"/>
          <w:sz w:val="24"/>
          <w:szCs w:val="24"/>
        </w:rPr>
        <w:t>files for the habitat classifications. How should I cite this information?</w:t>
      </w:r>
    </w:p>
    <w:p w:rsidR="00086C18" w:rsidRPr="00AE1832" w:rsidRDefault="006517B4" w:rsidP="00086C18">
      <w:pPr>
        <w:spacing w:after="0" w:line="240" w:lineRule="auto"/>
        <w:rPr>
          <w:rFonts w:ascii="Arial" w:hAnsi="Arial" w:cs="Arial"/>
          <w:sz w:val="24"/>
          <w:szCs w:val="24"/>
        </w:rPr>
      </w:pPr>
      <w:r>
        <w:rPr>
          <w:rFonts w:ascii="Arial" w:hAnsi="Arial" w:cs="Arial"/>
          <w:sz w:val="24"/>
          <w:szCs w:val="24"/>
        </w:rPr>
        <w:t>A: All of the data tables and classified line segments are found in the data report</w:t>
      </w:r>
      <w:r w:rsidR="00F87C77">
        <w:rPr>
          <w:rFonts w:ascii="Arial" w:hAnsi="Arial" w:cs="Arial"/>
          <w:sz w:val="24"/>
          <w:szCs w:val="24"/>
        </w:rPr>
        <w:t>. T</w:t>
      </w:r>
      <w:r>
        <w:rPr>
          <w:rFonts w:ascii="Arial" w:hAnsi="Arial" w:cs="Arial"/>
          <w:sz w:val="24"/>
          <w:szCs w:val="24"/>
        </w:rPr>
        <w:t>he original report should be cited if you use the shape</w:t>
      </w:r>
      <w:r w:rsidR="00F87C77">
        <w:rPr>
          <w:rFonts w:ascii="Arial" w:hAnsi="Arial" w:cs="Arial"/>
          <w:sz w:val="24"/>
          <w:szCs w:val="24"/>
        </w:rPr>
        <w:t xml:space="preserve"> </w:t>
      </w:r>
      <w:r>
        <w:rPr>
          <w:rFonts w:ascii="Arial" w:hAnsi="Arial" w:cs="Arial"/>
          <w:sz w:val="24"/>
          <w:szCs w:val="24"/>
        </w:rPr>
        <w:t>files or Excel spreadsheet to make maps in your GIS, or to present that information in a report. You should indicate that it was adapted f</w:t>
      </w:r>
      <w:bookmarkStart w:id="0" w:name="_GoBack"/>
      <w:bookmarkEnd w:id="0"/>
      <w:r>
        <w:rPr>
          <w:rFonts w:ascii="Arial" w:hAnsi="Arial" w:cs="Arial"/>
          <w:sz w:val="24"/>
          <w:szCs w:val="24"/>
        </w:rPr>
        <w:t xml:space="preserve">rom </w:t>
      </w:r>
      <w:r w:rsidR="00086C18" w:rsidRPr="00AE1832">
        <w:rPr>
          <w:rFonts w:ascii="Arial" w:hAnsi="Arial" w:cs="Arial"/>
          <w:sz w:val="24"/>
          <w:szCs w:val="24"/>
        </w:rPr>
        <w:t>Milani, D.W. 2013. Fish community and fish habitat inventory of streams and</w:t>
      </w:r>
      <w:r>
        <w:rPr>
          <w:rFonts w:ascii="Arial" w:hAnsi="Arial" w:cs="Arial"/>
          <w:sz w:val="24"/>
          <w:szCs w:val="24"/>
        </w:rPr>
        <w:t xml:space="preserve"> </w:t>
      </w:r>
      <w:r w:rsidR="00086C18" w:rsidRPr="00AE1832">
        <w:rPr>
          <w:rFonts w:ascii="Arial" w:hAnsi="Arial" w:cs="Arial"/>
          <w:sz w:val="24"/>
          <w:szCs w:val="24"/>
        </w:rPr>
        <w:t xml:space="preserve">constructed drains throughout agricultural areas of Manitoba (2002-2006). </w:t>
      </w:r>
      <w:proofErr w:type="gramStart"/>
      <w:r w:rsidR="00086C18" w:rsidRPr="00AE1832">
        <w:rPr>
          <w:rFonts w:ascii="Arial" w:hAnsi="Arial" w:cs="Arial"/>
          <w:sz w:val="24"/>
          <w:szCs w:val="24"/>
        </w:rPr>
        <w:t>Can.</w:t>
      </w:r>
      <w:r>
        <w:rPr>
          <w:rFonts w:ascii="Arial" w:hAnsi="Arial" w:cs="Arial"/>
          <w:sz w:val="24"/>
          <w:szCs w:val="24"/>
        </w:rPr>
        <w:t xml:space="preserve"> </w:t>
      </w:r>
      <w:r w:rsidR="00086C18" w:rsidRPr="00AE1832">
        <w:rPr>
          <w:rFonts w:ascii="Arial" w:hAnsi="Arial" w:cs="Arial"/>
          <w:sz w:val="24"/>
          <w:szCs w:val="24"/>
        </w:rPr>
        <w:t>Data Rep. Fish.</w:t>
      </w:r>
      <w:proofErr w:type="gramEnd"/>
      <w:r w:rsidR="00086C18" w:rsidRPr="00AE1832">
        <w:rPr>
          <w:rFonts w:ascii="Arial" w:hAnsi="Arial" w:cs="Arial"/>
          <w:sz w:val="24"/>
          <w:szCs w:val="24"/>
        </w:rPr>
        <w:t xml:space="preserve"> </w:t>
      </w:r>
      <w:proofErr w:type="spellStart"/>
      <w:proofErr w:type="gramStart"/>
      <w:r w:rsidR="00086C18" w:rsidRPr="00AE1832">
        <w:rPr>
          <w:rFonts w:ascii="Arial" w:hAnsi="Arial" w:cs="Arial"/>
          <w:sz w:val="24"/>
          <w:szCs w:val="24"/>
        </w:rPr>
        <w:t>Aquat</w:t>
      </w:r>
      <w:proofErr w:type="spellEnd"/>
      <w:r w:rsidR="00086C18" w:rsidRPr="00AE1832">
        <w:rPr>
          <w:rFonts w:ascii="Arial" w:hAnsi="Arial" w:cs="Arial"/>
          <w:sz w:val="24"/>
          <w:szCs w:val="24"/>
        </w:rPr>
        <w:t>.</w:t>
      </w:r>
      <w:proofErr w:type="gramEnd"/>
      <w:r w:rsidR="00086C18" w:rsidRPr="00AE1832">
        <w:rPr>
          <w:rFonts w:ascii="Arial" w:hAnsi="Arial" w:cs="Arial"/>
          <w:sz w:val="24"/>
          <w:szCs w:val="24"/>
        </w:rPr>
        <w:t xml:space="preserve"> Sci. 1247: xvi + 6,153 p.</w:t>
      </w:r>
    </w:p>
    <w:p w:rsidR="00CB100B" w:rsidRDefault="00CB100B">
      <w:pPr>
        <w:rPr>
          <w:rFonts w:ascii="Arial" w:hAnsi="Arial" w:cs="Arial"/>
          <w:sz w:val="24"/>
          <w:szCs w:val="24"/>
        </w:rPr>
      </w:pPr>
      <w:r>
        <w:rPr>
          <w:rFonts w:ascii="Arial" w:hAnsi="Arial" w:cs="Arial"/>
          <w:sz w:val="24"/>
          <w:szCs w:val="24"/>
        </w:rPr>
        <w:br w:type="page"/>
      </w:r>
    </w:p>
    <w:p w:rsidR="003A0F2B" w:rsidRDefault="00CB316D" w:rsidP="00456F88">
      <w:pPr>
        <w:spacing w:after="0" w:line="240" w:lineRule="auto"/>
        <w:rPr>
          <w:rFonts w:ascii="Arial" w:hAnsi="Arial" w:cs="Arial"/>
          <w:sz w:val="24"/>
          <w:szCs w:val="24"/>
        </w:rPr>
      </w:pPr>
      <w:r>
        <w:rPr>
          <w:rFonts w:ascii="Arial" w:hAnsi="Arial" w:cs="Arial"/>
          <w:sz w:val="24"/>
          <w:szCs w:val="24"/>
        </w:rPr>
        <w:lastRenderedPageBreak/>
        <w:t xml:space="preserve">Q: I have downloaded some of the </w:t>
      </w:r>
      <w:r w:rsidR="00577AB4">
        <w:rPr>
          <w:rFonts w:ascii="Arial" w:hAnsi="Arial" w:cs="Arial"/>
          <w:sz w:val="24"/>
          <w:szCs w:val="24"/>
        </w:rPr>
        <w:t>shape</w:t>
      </w:r>
      <w:r w:rsidR="00D63A73">
        <w:rPr>
          <w:rFonts w:ascii="Arial" w:hAnsi="Arial" w:cs="Arial"/>
          <w:sz w:val="24"/>
          <w:szCs w:val="24"/>
        </w:rPr>
        <w:t xml:space="preserve"> </w:t>
      </w:r>
      <w:r>
        <w:rPr>
          <w:rFonts w:ascii="Arial" w:hAnsi="Arial" w:cs="Arial"/>
          <w:sz w:val="24"/>
          <w:szCs w:val="24"/>
        </w:rPr>
        <w:t>files but they are not displaying properly on my GIS. What could be the problem?</w:t>
      </w:r>
    </w:p>
    <w:p w:rsidR="00D63A73" w:rsidRPr="00456F88" w:rsidRDefault="00CB316D" w:rsidP="00456F88">
      <w:pPr>
        <w:spacing w:after="0" w:line="240" w:lineRule="auto"/>
        <w:rPr>
          <w:rFonts w:ascii="Arial" w:hAnsi="Arial" w:cs="Arial"/>
          <w:sz w:val="24"/>
          <w:szCs w:val="24"/>
        </w:rPr>
      </w:pPr>
      <w:r>
        <w:rPr>
          <w:rFonts w:ascii="Arial" w:hAnsi="Arial" w:cs="Arial"/>
          <w:sz w:val="24"/>
          <w:szCs w:val="24"/>
        </w:rPr>
        <w:t xml:space="preserve">A: </w:t>
      </w:r>
      <w:r w:rsidR="00D63A73" w:rsidRPr="005D0E88">
        <w:rPr>
          <w:rFonts w:ascii="Arial" w:hAnsi="Arial" w:cs="Arial"/>
          <w:color w:val="000000"/>
          <w:sz w:val="24"/>
          <w:szCs w:val="24"/>
        </w:rPr>
        <w:t xml:space="preserve">Be sure to </w:t>
      </w:r>
      <w:r w:rsidR="00D63A73" w:rsidRPr="005D0E88">
        <w:rPr>
          <w:rFonts w:ascii="Arial" w:hAnsi="Arial" w:cs="Arial"/>
          <w:color w:val="000000"/>
          <w:sz w:val="24"/>
          <w:szCs w:val="24"/>
        </w:rPr>
        <w:t>download</w:t>
      </w:r>
      <w:r w:rsidR="00577AB4" w:rsidRPr="005D0E88">
        <w:rPr>
          <w:rFonts w:ascii="Arial" w:hAnsi="Arial" w:cs="Arial"/>
          <w:color w:val="000000"/>
          <w:sz w:val="24"/>
          <w:szCs w:val="24"/>
        </w:rPr>
        <w:t xml:space="preserve"> the</w:t>
      </w:r>
      <w:r w:rsidR="00D63A73" w:rsidRPr="005D0E88">
        <w:rPr>
          <w:rFonts w:ascii="Arial" w:hAnsi="Arial" w:cs="Arial"/>
          <w:color w:val="000000"/>
          <w:sz w:val="24"/>
          <w:szCs w:val="24"/>
        </w:rPr>
        <w:t xml:space="preserve"> “Project File” or .</w:t>
      </w:r>
      <w:proofErr w:type="spellStart"/>
      <w:r w:rsidR="00D63A73" w:rsidRPr="005D0E88">
        <w:rPr>
          <w:rFonts w:ascii="Arial" w:hAnsi="Arial" w:cs="Arial"/>
          <w:color w:val="000000"/>
          <w:sz w:val="24"/>
          <w:szCs w:val="24"/>
        </w:rPr>
        <w:t>apr</w:t>
      </w:r>
      <w:proofErr w:type="spellEnd"/>
      <w:r w:rsidR="00D63A73" w:rsidRPr="005D0E88">
        <w:rPr>
          <w:rFonts w:ascii="Arial" w:hAnsi="Arial" w:cs="Arial"/>
          <w:color w:val="000000"/>
          <w:sz w:val="24"/>
          <w:szCs w:val="24"/>
        </w:rPr>
        <w:t xml:space="preserve"> file</w:t>
      </w:r>
      <w:r w:rsidR="00D63A73" w:rsidRPr="005D0E88">
        <w:rPr>
          <w:rFonts w:ascii="Arial" w:hAnsi="Arial" w:cs="Arial"/>
          <w:color w:val="000000"/>
          <w:sz w:val="24"/>
          <w:szCs w:val="24"/>
        </w:rPr>
        <w:t>, and</w:t>
      </w:r>
      <w:r w:rsidR="00D63A73" w:rsidRPr="005D0E88">
        <w:rPr>
          <w:rFonts w:ascii="Arial" w:hAnsi="Arial" w:cs="Arial"/>
          <w:color w:val="000000"/>
          <w:sz w:val="24"/>
          <w:szCs w:val="24"/>
        </w:rPr>
        <w:t xml:space="preserve"> all </w:t>
      </w:r>
      <w:r w:rsidR="00D63A73" w:rsidRPr="005D0E88">
        <w:rPr>
          <w:rFonts w:ascii="Arial" w:hAnsi="Arial" w:cs="Arial"/>
          <w:color w:val="000000"/>
          <w:sz w:val="24"/>
          <w:szCs w:val="24"/>
        </w:rPr>
        <w:t xml:space="preserve">five of the files </w:t>
      </w:r>
      <w:r w:rsidR="00D63A73" w:rsidRPr="005D0E88">
        <w:rPr>
          <w:rFonts w:ascii="Arial" w:hAnsi="Arial" w:cs="Arial"/>
          <w:color w:val="000000"/>
          <w:sz w:val="24"/>
          <w:szCs w:val="24"/>
        </w:rPr>
        <w:t xml:space="preserve">associated with </w:t>
      </w:r>
      <w:r w:rsidR="00D63A73" w:rsidRPr="005D0E88">
        <w:rPr>
          <w:rFonts w:ascii="Arial" w:hAnsi="Arial" w:cs="Arial"/>
          <w:color w:val="000000"/>
          <w:sz w:val="24"/>
          <w:szCs w:val="24"/>
        </w:rPr>
        <w:t xml:space="preserve">each of </w:t>
      </w:r>
      <w:r w:rsidR="00D63A73" w:rsidRPr="005D0E88">
        <w:rPr>
          <w:rFonts w:ascii="Arial" w:hAnsi="Arial" w:cs="Arial"/>
          <w:color w:val="000000"/>
          <w:sz w:val="24"/>
          <w:szCs w:val="24"/>
        </w:rPr>
        <w:t xml:space="preserve">the </w:t>
      </w:r>
      <w:r w:rsidR="00577AB4" w:rsidRPr="005D0E88">
        <w:rPr>
          <w:rFonts w:ascii="Arial" w:hAnsi="Arial" w:cs="Arial"/>
          <w:color w:val="000000"/>
          <w:sz w:val="24"/>
          <w:szCs w:val="24"/>
        </w:rPr>
        <w:t>shape</w:t>
      </w:r>
      <w:r w:rsidR="00D63A73" w:rsidRPr="005D0E88">
        <w:rPr>
          <w:rFonts w:ascii="Arial" w:hAnsi="Arial" w:cs="Arial"/>
          <w:color w:val="000000"/>
          <w:sz w:val="24"/>
          <w:szCs w:val="24"/>
        </w:rPr>
        <w:t xml:space="preserve"> file</w:t>
      </w:r>
      <w:r w:rsidR="00456F88">
        <w:rPr>
          <w:rFonts w:ascii="Arial" w:hAnsi="Arial" w:cs="Arial"/>
          <w:color w:val="000000"/>
          <w:sz w:val="24"/>
          <w:szCs w:val="24"/>
        </w:rPr>
        <w:t>s</w:t>
      </w:r>
      <w:r w:rsidR="00577AB4" w:rsidRPr="005D0E88">
        <w:rPr>
          <w:rFonts w:ascii="Arial" w:hAnsi="Arial" w:cs="Arial"/>
          <w:color w:val="000000"/>
          <w:sz w:val="24"/>
          <w:szCs w:val="24"/>
        </w:rPr>
        <w:t>.</w:t>
      </w:r>
      <w:r w:rsidR="00D63A73" w:rsidRPr="005D0E88">
        <w:rPr>
          <w:rFonts w:ascii="Arial" w:hAnsi="Arial" w:cs="Arial"/>
          <w:color w:val="000000"/>
          <w:sz w:val="24"/>
          <w:szCs w:val="24"/>
        </w:rPr>
        <w:t xml:space="preserve"> </w:t>
      </w:r>
      <w:r w:rsidR="00456F88">
        <w:rPr>
          <w:rFonts w:ascii="Arial" w:hAnsi="Arial" w:cs="Arial"/>
          <w:color w:val="000000"/>
          <w:sz w:val="24"/>
          <w:szCs w:val="24"/>
        </w:rPr>
        <w:t>Each file</w:t>
      </w:r>
      <w:r w:rsidR="00D63A73" w:rsidRPr="005D0E88">
        <w:rPr>
          <w:rFonts w:ascii="Arial" w:hAnsi="Arial" w:cs="Arial"/>
          <w:color w:val="000000"/>
          <w:sz w:val="24"/>
          <w:szCs w:val="24"/>
        </w:rPr>
        <w:t xml:space="preserve"> </w:t>
      </w:r>
      <w:r w:rsidR="00577AB4" w:rsidRPr="005D0E88">
        <w:rPr>
          <w:rFonts w:ascii="Arial" w:hAnsi="Arial" w:cs="Arial"/>
          <w:color w:val="000000"/>
          <w:sz w:val="24"/>
          <w:szCs w:val="24"/>
        </w:rPr>
        <w:t xml:space="preserve">(e.g. </w:t>
      </w:r>
      <w:proofErr w:type="spellStart"/>
      <w:r w:rsidR="00577AB4" w:rsidRPr="005D0E88">
        <w:rPr>
          <w:rFonts w:ascii="Arial" w:hAnsi="Arial" w:cs="Arial"/>
          <w:color w:val="000000"/>
          <w:sz w:val="24"/>
          <w:szCs w:val="24"/>
        </w:rPr>
        <w:t>i</w:t>
      </w:r>
      <w:r w:rsidR="00577AB4" w:rsidRPr="005D0E88">
        <w:rPr>
          <w:rFonts w:ascii="Arial" w:hAnsi="Arial" w:cs="Arial"/>
          <w:color w:val="000000"/>
          <w:sz w:val="24"/>
          <w:szCs w:val="24"/>
        </w:rPr>
        <w:t>ndicator</w:t>
      </w:r>
      <w:r w:rsidR="00577AB4" w:rsidRPr="005D0E88">
        <w:rPr>
          <w:rFonts w:ascii="Arial" w:hAnsi="Arial" w:cs="Arial"/>
          <w:color w:val="000000"/>
          <w:sz w:val="24"/>
          <w:szCs w:val="24"/>
        </w:rPr>
        <w:t>_</w:t>
      </w:r>
      <w:r w:rsidR="00577AB4" w:rsidRPr="005D0E88">
        <w:rPr>
          <w:rFonts w:ascii="Arial" w:hAnsi="Arial" w:cs="Arial"/>
          <w:color w:val="000000"/>
          <w:sz w:val="24"/>
          <w:szCs w:val="24"/>
        </w:rPr>
        <w:t>s</w:t>
      </w:r>
      <w:r w:rsidR="00577AB4" w:rsidRPr="005D0E88">
        <w:rPr>
          <w:rFonts w:ascii="Arial" w:hAnsi="Arial" w:cs="Arial"/>
          <w:color w:val="000000"/>
          <w:sz w:val="24"/>
          <w:szCs w:val="24"/>
        </w:rPr>
        <w:t>pecies</w:t>
      </w:r>
      <w:proofErr w:type="spellEnd"/>
      <w:r w:rsidR="00577AB4" w:rsidRPr="005D0E88">
        <w:rPr>
          <w:rFonts w:ascii="Arial" w:hAnsi="Arial" w:cs="Arial"/>
          <w:color w:val="000000"/>
          <w:sz w:val="24"/>
          <w:szCs w:val="24"/>
        </w:rPr>
        <w:t xml:space="preserve">, </w:t>
      </w:r>
      <w:proofErr w:type="spellStart"/>
      <w:r w:rsidR="00577AB4" w:rsidRPr="005D0E88">
        <w:rPr>
          <w:rFonts w:ascii="Arial" w:hAnsi="Arial" w:cs="Arial"/>
          <w:color w:val="000000"/>
          <w:sz w:val="24"/>
          <w:szCs w:val="24"/>
        </w:rPr>
        <w:t>non_indicator_species</w:t>
      </w:r>
      <w:proofErr w:type="spellEnd"/>
      <w:r w:rsidR="00577AB4" w:rsidRPr="005D0E88">
        <w:rPr>
          <w:rFonts w:ascii="Arial" w:hAnsi="Arial" w:cs="Arial"/>
          <w:color w:val="000000"/>
          <w:sz w:val="24"/>
          <w:szCs w:val="24"/>
        </w:rPr>
        <w:t xml:space="preserve">, </w:t>
      </w:r>
      <w:proofErr w:type="spellStart"/>
      <w:r w:rsidR="00577AB4" w:rsidRPr="005D0E88">
        <w:rPr>
          <w:rFonts w:ascii="Arial" w:hAnsi="Arial" w:cs="Arial"/>
          <w:color w:val="000000"/>
          <w:sz w:val="24"/>
          <w:szCs w:val="24"/>
        </w:rPr>
        <w:t>n</w:t>
      </w:r>
      <w:r w:rsidR="00577AB4" w:rsidRPr="005D0E88">
        <w:rPr>
          <w:rFonts w:ascii="Arial" w:hAnsi="Arial" w:cs="Arial"/>
          <w:color w:val="000000"/>
          <w:sz w:val="24"/>
          <w:szCs w:val="24"/>
        </w:rPr>
        <w:t>o</w:t>
      </w:r>
      <w:r w:rsidR="00577AB4" w:rsidRPr="005D0E88">
        <w:rPr>
          <w:rFonts w:ascii="Arial" w:hAnsi="Arial" w:cs="Arial"/>
          <w:color w:val="000000"/>
          <w:sz w:val="24"/>
          <w:szCs w:val="24"/>
        </w:rPr>
        <w:t>_c</w:t>
      </w:r>
      <w:r w:rsidR="00577AB4" w:rsidRPr="005D0E88">
        <w:rPr>
          <w:rFonts w:ascii="Arial" w:hAnsi="Arial" w:cs="Arial"/>
          <w:color w:val="000000"/>
          <w:sz w:val="24"/>
          <w:szCs w:val="24"/>
        </w:rPr>
        <w:t>atch</w:t>
      </w:r>
      <w:proofErr w:type="spellEnd"/>
      <w:r w:rsidR="00577AB4" w:rsidRPr="005D0E88">
        <w:rPr>
          <w:rFonts w:ascii="Arial" w:hAnsi="Arial" w:cs="Arial"/>
          <w:color w:val="000000"/>
          <w:sz w:val="24"/>
          <w:szCs w:val="24"/>
        </w:rPr>
        <w:t xml:space="preserve">, </w:t>
      </w:r>
      <w:proofErr w:type="spellStart"/>
      <w:r w:rsidR="00577AB4" w:rsidRPr="005D0E88">
        <w:rPr>
          <w:rFonts w:ascii="Arial" w:hAnsi="Arial" w:cs="Arial"/>
          <w:color w:val="000000"/>
          <w:sz w:val="24"/>
          <w:szCs w:val="24"/>
        </w:rPr>
        <w:t>des_</w:t>
      </w:r>
      <w:proofErr w:type="gramStart"/>
      <w:r w:rsidR="00577AB4" w:rsidRPr="005D0E88">
        <w:rPr>
          <w:rFonts w:ascii="Arial" w:hAnsi="Arial" w:cs="Arial"/>
          <w:color w:val="000000"/>
          <w:sz w:val="24"/>
          <w:szCs w:val="24"/>
        </w:rPr>
        <w:t>lines</w:t>
      </w:r>
      <w:proofErr w:type="spellEnd"/>
      <w:r w:rsidR="00577AB4" w:rsidRPr="005D0E88">
        <w:rPr>
          <w:rFonts w:ascii="Arial" w:hAnsi="Arial" w:cs="Arial"/>
          <w:color w:val="000000"/>
          <w:sz w:val="24"/>
          <w:szCs w:val="24"/>
        </w:rPr>
        <w:t xml:space="preserve"> </w:t>
      </w:r>
      <w:r w:rsidR="00456F88">
        <w:rPr>
          <w:rFonts w:ascii="Arial" w:hAnsi="Arial" w:cs="Arial"/>
          <w:color w:val="000000"/>
          <w:sz w:val="24"/>
          <w:szCs w:val="24"/>
        </w:rPr>
        <w:t xml:space="preserve"> </w:t>
      </w:r>
      <w:r w:rsidR="00577AB4" w:rsidRPr="005D0E88">
        <w:rPr>
          <w:rFonts w:ascii="Arial" w:hAnsi="Arial" w:cs="Arial"/>
          <w:color w:val="000000"/>
          <w:sz w:val="24"/>
          <w:szCs w:val="24"/>
        </w:rPr>
        <w:t>etc</w:t>
      </w:r>
      <w:proofErr w:type="gramEnd"/>
      <w:r w:rsidR="00577AB4" w:rsidRPr="005D0E88">
        <w:rPr>
          <w:rFonts w:ascii="Arial" w:hAnsi="Arial" w:cs="Arial"/>
          <w:color w:val="000000"/>
          <w:sz w:val="24"/>
          <w:szCs w:val="24"/>
        </w:rPr>
        <w:t>.</w:t>
      </w:r>
      <w:r w:rsidR="00577AB4" w:rsidRPr="005D0E88">
        <w:rPr>
          <w:rFonts w:ascii="Arial" w:hAnsi="Arial" w:cs="Arial"/>
          <w:color w:val="000000"/>
          <w:sz w:val="24"/>
          <w:szCs w:val="24"/>
        </w:rPr>
        <w:t>)</w:t>
      </w:r>
      <w:r w:rsidR="00577AB4" w:rsidRPr="005D0E88">
        <w:rPr>
          <w:rFonts w:ascii="Arial" w:hAnsi="Arial" w:cs="Arial"/>
          <w:color w:val="000000"/>
          <w:sz w:val="24"/>
          <w:szCs w:val="24"/>
        </w:rPr>
        <w:t xml:space="preserve"> </w:t>
      </w:r>
      <w:r w:rsidR="00456F88">
        <w:rPr>
          <w:rFonts w:ascii="Arial" w:hAnsi="Arial" w:cs="Arial"/>
          <w:color w:val="000000"/>
          <w:sz w:val="24"/>
          <w:szCs w:val="24"/>
        </w:rPr>
        <w:t>has a series of similarly named files</w:t>
      </w:r>
      <w:r w:rsidR="00D63A73" w:rsidRPr="005D0E88">
        <w:rPr>
          <w:rFonts w:ascii="Arial" w:hAnsi="Arial" w:cs="Arial"/>
          <w:color w:val="000000"/>
          <w:sz w:val="24"/>
          <w:szCs w:val="24"/>
        </w:rPr>
        <w:t xml:space="preserve"> with different formats </w:t>
      </w:r>
      <w:r w:rsidR="00577AB4" w:rsidRPr="005D0E88">
        <w:rPr>
          <w:rFonts w:ascii="Arial" w:hAnsi="Arial" w:cs="Arial"/>
          <w:color w:val="000000"/>
          <w:sz w:val="24"/>
          <w:szCs w:val="24"/>
        </w:rPr>
        <w:t xml:space="preserve">including </w:t>
      </w:r>
      <w:r w:rsidR="00D63A73" w:rsidRPr="005D0E88">
        <w:rPr>
          <w:rFonts w:ascii="Arial" w:hAnsi="Arial" w:cs="Arial"/>
          <w:color w:val="000000"/>
          <w:sz w:val="24"/>
          <w:szCs w:val="24"/>
        </w:rPr>
        <w:t>.dbf</w:t>
      </w:r>
      <w:r w:rsidR="00D63A73" w:rsidRPr="005D0E88">
        <w:rPr>
          <w:rFonts w:ascii="Arial" w:hAnsi="Arial" w:cs="Arial"/>
          <w:color w:val="000000"/>
          <w:sz w:val="24"/>
          <w:szCs w:val="24"/>
        </w:rPr>
        <w:t xml:space="preserve">, </w:t>
      </w:r>
      <w:r w:rsidR="00D63A73" w:rsidRPr="005D0E88">
        <w:rPr>
          <w:rFonts w:ascii="Arial" w:hAnsi="Arial" w:cs="Arial"/>
          <w:color w:val="000000"/>
          <w:sz w:val="24"/>
          <w:szCs w:val="24"/>
        </w:rPr>
        <w:t>.</w:t>
      </w:r>
      <w:proofErr w:type="spellStart"/>
      <w:r w:rsidR="00D63A73" w:rsidRPr="005D0E88">
        <w:rPr>
          <w:rFonts w:ascii="Arial" w:hAnsi="Arial" w:cs="Arial"/>
          <w:color w:val="000000"/>
          <w:sz w:val="24"/>
          <w:szCs w:val="24"/>
        </w:rPr>
        <w:t>sbn</w:t>
      </w:r>
      <w:proofErr w:type="spellEnd"/>
      <w:r w:rsidR="00D63A73" w:rsidRPr="005D0E88">
        <w:rPr>
          <w:rFonts w:ascii="Arial" w:hAnsi="Arial" w:cs="Arial"/>
          <w:color w:val="000000"/>
          <w:sz w:val="24"/>
          <w:szCs w:val="24"/>
        </w:rPr>
        <w:t>,</w:t>
      </w:r>
      <w:r w:rsidR="00D63A73" w:rsidRPr="005D0E88">
        <w:rPr>
          <w:rFonts w:ascii="Arial" w:hAnsi="Arial" w:cs="Arial"/>
          <w:color w:val="000000"/>
          <w:sz w:val="24"/>
          <w:szCs w:val="24"/>
        </w:rPr>
        <w:t xml:space="preserve"> </w:t>
      </w:r>
      <w:r w:rsidR="00D63A73" w:rsidRPr="005D0E88">
        <w:rPr>
          <w:rFonts w:ascii="Arial" w:hAnsi="Arial" w:cs="Arial"/>
          <w:color w:val="000000"/>
          <w:sz w:val="24"/>
          <w:szCs w:val="24"/>
        </w:rPr>
        <w:t>.</w:t>
      </w:r>
      <w:proofErr w:type="spellStart"/>
      <w:r w:rsidR="00D63A73" w:rsidRPr="005D0E88">
        <w:rPr>
          <w:rFonts w:ascii="Arial" w:hAnsi="Arial" w:cs="Arial"/>
          <w:color w:val="000000"/>
          <w:sz w:val="24"/>
          <w:szCs w:val="24"/>
        </w:rPr>
        <w:t>sbx</w:t>
      </w:r>
      <w:proofErr w:type="spellEnd"/>
      <w:r w:rsidR="00D63A73" w:rsidRPr="005D0E88">
        <w:rPr>
          <w:rFonts w:ascii="Arial" w:hAnsi="Arial" w:cs="Arial"/>
          <w:color w:val="000000"/>
          <w:sz w:val="24"/>
          <w:szCs w:val="24"/>
        </w:rPr>
        <w:t xml:space="preserve">, </w:t>
      </w:r>
      <w:proofErr w:type="spellStart"/>
      <w:r w:rsidR="00D63A73" w:rsidRPr="005D0E88">
        <w:rPr>
          <w:rFonts w:ascii="Arial" w:hAnsi="Arial" w:cs="Arial"/>
          <w:color w:val="000000"/>
          <w:sz w:val="24"/>
          <w:szCs w:val="24"/>
        </w:rPr>
        <w:t>shx</w:t>
      </w:r>
      <w:proofErr w:type="spellEnd"/>
      <w:r w:rsidR="00D63A73" w:rsidRPr="005D0E88">
        <w:rPr>
          <w:rFonts w:ascii="Arial" w:hAnsi="Arial" w:cs="Arial"/>
          <w:color w:val="000000"/>
          <w:sz w:val="24"/>
          <w:szCs w:val="24"/>
        </w:rPr>
        <w:t xml:space="preserve">, </w:t>
      </w:r>
      <w:r w:rsidR="00577AB4" w:rsidRPr="005D0E88">
        <w:rPr>
          <w:rFonts w:ascii="Arial" w:hAnsi="Arial" w:cs="Arial"/>
          <w:color w:val="000000"/>
          <w:sz w:val="24"/>
          <w:szCs w:val="24"/>
        </w:rPr>
        <w:t xml:space="preserve">and </w:t>
      </w:r>
      <w:r w:rsidR="00D63A73" w:rsidRPr="005D0E88">
        <w:rPr>
          <w:rFonts w:ascii="Arial" w:hAnsi="Arial" w:cs="Arial"/>
          <w:color w:val="000000"/>
          <w:sz w:val="24"/>
          <w:szCs w:val="24"/>
        </w:rPr>
        <w:t>.</w:t>
      </w:r>
      <w:proofErr w:type="spellStart"/>
      <w:r w:rsidR="00D63A73" w:rsidRPr="005D0E88">
        <w:rPr>
          <w:rFonts w:ascii="Arial" w:hAnsi="Arial" w:cs="Arial"/>
          <w:color w:val="000000"/>
          <w:sz w:val="24"/>
          <w:szCs w:val="24"/>
        </w:rPr>
        <w:t>shp</w:t>
      </w:r>
      <w:proofErr w:type="spellEnd"/>
      <w:r w:rsidR="00577AB4" w:rsidRPr="005D0E88">
        <w:rPr>
          <w:rFonts w:ascii="Arial" w:hAnsi="Arial" w:cs="Arial"/>
          <w:color w:val="000000"/>
          <w:sz w:val="24"/>
          <w:szCs w:val="24"/>
        </w:rPr>
        <w:t xml:space="preserve">. Place </w:t>
      </w:r>
      <w:r w:rsidR="00456F88">
        <w:rPr>
          <w:rFonts w:ascii="Arial" w:hAnsi="Arial" w:cs="Arial"/>
          <w:color w:val="000000"/>
          <w:sz w:val="24"/>
          <w:szCs w:val="24"/>
        </w:rPr>
        <w:t>all the files</w:t>
      </w:r>
      <w:r w:rsidR="00577AB4" w:rsidRPr="005D0E88">
        <w:rPr>
          <w:rFonts w:ascii="Arial" w:hAnsi="Arial" w:cs="Arial"/>
          <w:color w:val="000000"/>
          <w:sz w:val="24"/>
          <w:szCs w:val="24"/>
        </w:rPr>
        <w:t xml:space="preserve"> </w:t>
      </w:r>
      <w:r w:rsidR="00D63A73" w:rsidRPr="005D0E88">
        <w:rPr>
          <w:rFonts w:ascii="Arial" w:hAnsi="Arial" w:cs="Arial"/>
          <w:color w:val="000000"/>
          <w:sz w:val="24"/>
          <w:szCs w:val="24"/>
        </w:rPr>
        <w:t>into the same regist</w:t>
      </w:r>
      <w:r w:rsidR="00456F88">
        <w:rPr>
          <w:rFonts w:ascii="Arial" w:hAnsi="Arial" w:cs="Arial"/>
          <w:color w:val="000000"/>
          <w:sz w:val="24"/>
          <w:szCs w:val="24"/>
        </w:rPr>
        <w:t>ry</w:t>
      </w:r>
      <w:r w:rsidR="00D63A73" w:rsidRPr="005D0E88">
        <w:rPr>
          <w:rFonts w:ascii="Arial" w:hAnsi="Arial" w:cs="Arial"/>
          <w:color w:val="000000"/>
          <w:sz w:val="24"/>
          <w:szCs w:val="24"/>
        </w:rPr>
        <w:t xml:space="preserve"> </w:t>
      </w:r>
      <w:r w:rsidR="00D63A73" w:rsidRPr="005D0E88">
        <w:rPr>
          <w:rFonts w:ascii="Arial" w:hAnsi="Arial" w:cs="Arial"/>
          <w:color w:val="000000"/>
          <w:sz w:val="24"/>
          <w:szCs w:val="24"/>
        </w:rPr>
        <w:t xml:space="preserve">as all are needed to properly display the data. </w:t>
      </w:r>
      <w:r w:rsidR="00577AB4" w:rsidRPr="005D0E88">
        <w:rPr>
          <w:rFonts w:ascii="Arial" w:hAnsi="Arial" w:cs="Arial"/>
          <w:color w:val="000000"/>
          <w:sz w:val="24"/>
          <w:szCs w:val="24"/>
        </w:rPr>
        <w:t xml:space="preserve">Then when </w:t>
      </w:r>
      <w:r w:rsidR="00577AB4" w:rsidRPr="005D0E88">
        <w:rPr>
          <w:rFonts w:ascii="Arial" w:hAnsi="Arial" w:cs="Arial"/>
          <w:color w:val="000000"/>
          <w:sz w:val="24"/>
          <w:szCs w:val="24"/>
        </w:rPr>
        <w:t>you</w:t>
      </w:r>
      <w:r w:rsidR="00577AB4" w:rsidRPr="005D0E88">
        <w:rPr>
          <w:rFonts w:ascii="Arial" w:hAnsi="Arial" w:cs="Arial"/>
          <w:color w:val="000000"/>
          <w:sz w:val="24"/>
          <w:szCs w:val="24"/>
        </w:rPr>
        <w:t xml:space="preserve"> open</w:t>
      </w:r>
      <w:r w:rsidR="00577AB4" w:rsidRPr="005D0E88">
        <w:rPr>
          <w:rFonts w:ascii="Arial" w:hAnsi="Arial" w:cs="Arial"/>
          <w:color w:val="000000"/>
          <w:sz w:val="24"/>
          <w:szCs w:val="24"/>
        </w:rPr>
        <w:t xml:space="preserve"> the .</w:t>
      </w:r>
      <w:proofErr w:type="spellStart"/>
      <w:r w:rsidR="00577AB4" w:rsidRPr="005D0E88">
        <w:rPr>
          <w:rFonts w:ascii="Arial" w:hAnsi="Arial" w:cs="Arial"/>
          <w:color w:val="000000"/>
          <w:sz w:val="24"/>
          <w:szCs w:val="24"/>
        </w:rPr>
        <w:t>apr</w:t>
      </w:r>
      <w:proofErr w:type="spellEnd"/>
      <w:r w:rsidR="00577AB4" w:rsidRPr="005D0E88">
        <w:rPr>
          <w:rFonts w:ascii="Arial" w:hAnsi="Arial" w:cs="Arial"/>
          <w:color w:val="000000"/>
          <w:sz w:val="24"/>
          <w:szCs w:val="24"/>
        </w:rPr>
        <w:t xml:space="preserve"> file and point</w:t>
      </w:r>
      <w:r w:rsidR="00577AB4" w:rsidRPr="005D0E88">
        <w:rPr>
          <w:rFonts w:ascii="Arial" w:hAnsi="Arial" w:cs="Arial"/>
          <w:color w:val="000000"/>
          <w:sz w:val="24"/>
          <w:szCs w:val="24"/>
        </w:rPr>
        <w:t xml:space="preserve"> to all the included .</w:t>
      </w:r>
      <w:proofErr w:type="spellStart"/>
      <w:r w:rsidR="00577AB4" w:rsidRPr="005D0E88">
        <w:rPr>
          <w:rFonts w:ascii="Arial" w:hAnsi="Arial" w:cs="Arial"/>
          <w:color w:val="000000"/>
          <w:sz w:val="24"/>
          <w:szCs w:val="24"/>
        </w:rPr>
        <w:t>shp</w:t>
      </w:r>
      <w:proofErr w:type="spellEnd"/>
      <w:r w:rsidR="00577AB4" w:rsidRPr="005D0E88">
        <w:rPr>
          <w:rFonts w:ascii="Arial" w:hAnsi="Arial" w:cs="Arial"/>
          <w:color w:val="000000"/>
          <w:sz w:val="24"/>
          <w:szCs w:val="24"/>
        </w:rPr>
        <w:t xml:space="preserve"> files when prompted the map </w:t>
      </w:r>
      <w:r w:rsidR="00577AB4" w:rsidRPr="005D0E88">
        <w:rPr>
          <w:rFonts w:ascii="Arial" w:hAnsi="Arial" w:cs="Arial"/>
          <w:color w:val="000000"/>
          <w:sz w:val="24"/>
          <w:szCs w:val="24"/>
        </w:rPr>
        <w:t>i</w:t>
      </w:r>
      <w:r w:rsidR="00577AB4" w:rsidRPr="005D0E88">
        <w:rPr>
          <w:rFonts w:ascii="Arial" w:hAnsi="Arial" w:cs="Arial"/>
          <w:color w:val="000000"/>
          <w:sz w:val="24"/>
          <w:szCs w:val="24"/>
        </w:rPr>
        <w:t>s built an</w:t>
      </w:r>
      <w:r w:rsidR="00577AB4" w:rsidRPr="005D0E88">
        <w:rPr>
          <w:rFonts w:ascii="Arial" w:hAnsi="Arial" w:cs="Arial"/>
          <w:color w:val="000000"/>
          <w:sz w:val="24"/>
          <w:szCs w:val="24"/>
        </w:rPr>
        <w:t>d displays properly.</w:t>
      </w:r>
    </w:p>
    <w:p w:rsidR="00577AB4" w:rsidRPr="005D0E88" w:rsidRDefault="00577AB4" w:rsidP="00456F88">
      <w:pPr>
        <w:spacing w:after="0" w:line="240" w:lineRule="auto"/>
        <w:rPr>
          <w:rFonts w:ascii="Arial" w:hAnsi="Arial" w:cs="Arial"/>
          <w:color w:val="000000"/>
          <w:sz w:val="24"/>
          <w:szCs w:val="24"/>
        </w:rPr>
      </w:pPr>
    </w:p>
    <w:p w:rsidR="00D63A73" w:rsidRPr="005D0E88" w:rsidRDefault="00D63A73" w:rsidP="00456F88">
      <w:pPr>
        <w:spacing w:after="0" w:line="240" w:lineRule="auto"/>
        <w:rPr>
          <w:rFonts w:ascii="Arial" w:hAnsi="Arial" w:cs="Arial"/>
          <w:sz w:val="24"/>
          <w:szCs w:val="24"/>
        </w:rPr>
      </w:pPr>
      <w:r w:rsidRPr="005D0E88">
        <w:rPr>
          <w:rFonts w:ascii="Arial" w:hAnsi="Arial" w:cs="Arial"/>
          <w:color w:val="000000"/>
          <w:sz w:val="24"/>
          <w:szCs w:val="24"/>
        </w:rPr>
        <w:t>The ESRI files that include “</w:t>
      </w:r>
      <w:proofErr w:type="spellStart"/>
      <w:r w:rsidRPr="005D0E88">
        <w:rPr>
          <w:rFonts w:ascii="Arial" w:hAnsi="Arial" w:cs="Arial"/>
          <w:color w:val="000000"/>
          <w:sz w:val="24"/>
          <w:szCs w:val="24"/>
        </w:rPr>
        <w:t>basemap</w:t>
      </w:r>
      <w:proofErr w:type="spellEnd"/>
      <w:r w:rsidRPr="005D0E88">
        <w:rPr>
          <w:rFonts w:ascii="Arial" w:hAnsi="Arial" w:cs="Arial"/>
          <w:color w:val="000000"/>
          <w:sz w:val="24"/>
          <w:szCs w:val="24"/>
        </w:rPr>
        <w:t xml:space="preserve">” in their name do not need to be </w:t>
      </w:r>
      <w:r w:rsidR="00577AB4" w:rsidRPr="005D0E88">
        <w:rPr>
          <w:rFonts w:ascii="Arial" w:hAnsi="Arial" w:cs="Arial"/>
          <w:color w:val="000000"/>
          <w:sz w:val="24"/>
          <w:szCs w:val="24"/>
        </w:rPr>
        <w:t>downloaded</w:t>
      </w:r>
      <w:r w:rsidRPr="005D0E88">
        <w:rPr>
          <w:rFonts w:ascii="Arial" w:hAnsi="Arial" w:cs="Arial"/>
          <w:color w:val="000000"/>
          <w:sz w:val="24"/>
          <w:szCs w:val="24"/>
        </w:rPr>
        <w:t xml:space="preserve"> but do provide the study area as “clip” of the entire province. All of the “</w:t>
      </w:r>
      <w:proofErr w:type="spellStart"/>
      <w:r w:rsidRPr="005D0E88">
        <w:rPr>
          <w:rFonts w:ascii="Arial" w:hAnsi="Arial" w:cs="Arial"/>
          <w:color w:val="000000"/>
          <w:sz w:val="24"/>
          <w:szCs w:val="24"/>
        </w:rPr>
        <w:t>basemap</w:t>
      </w:r>
      <w:proofErr w:type="spellEnd"/>
      <w:r w:rsidRPr="005D0E88">
        <w:rPr>
          <w:rFonts w:ascii="Arial" w:hAnsi="Arial" w:cs="Arial"/>
          <w:color w:val="000000"/>
          <w:sz w:val="24"/>
          <w:szCs w:val="24"/>
        </w:rPr>
        <w:t xml:space="preserve">” ESRI files are public but will not likely be required </w:t>
      </w:r>
      <w:r w:rsidR="00577AB4" w:rsidRPr="005D0E88">
        <w:rPr>
          <w:rFonts w:ascii="Arial" w:hAnsi="Arial" w:cs="Arial"/>
          <w:color w:val="000000"/>
          <w:sz w:val="24"/>
          <w:szCs w:val="24"/>
        </w:rPr>
        <w:t>if</w:t>
      </w:r>
      <w:r w:rsidRPr="005D0E88">
        <w:rPr>
          <w:rFonts w:ascii="Arial" w:hAnsi="Arial" w:cs="Arial"/>
          <w:color w:val="000000"/>
          <w:sz w:val="24"/>
          <w:szCs w:val="24"/>
        </w:rPr>
        <w:t xml:space="preserve"> inputting the </w:t>
      </w:r>
      <w:r w:rsidR="00577AB4" w:rsidRPr="005D0E88">
        <w:rPr>
          <w:rFonts w:ascii="Arial" w:hAnsi="Arial" w:cs="Arial"/>
          <w:color w:val="000000"/>
          <w:sz w:val="24"/>
          <w:szCs w:val="24"/>
        </w:rPr>
        <w:t>shape files</w:t>
      </w:r>
      <w:r w:rsidRPr="005D0E88">
        <w:rPr>
          <w:rFonts w:ascii="Arial" w:hAnsi="Arial" w:cs="Arial"/>
          <w:color w:val="000000"/>
          <w:sz w:val="24"/>
          <w:szCs w:val="24"/>
        </w:rPr>
        <w:t xml:space="preserve"> into </w:t>
      </w:r>
      <w:r w:rsidR="00577AB4" w:rsidRPr="005D0E88">
        <w:rPr>
          <w:rFonts w:ascii="Arial" w:hAnsi="Arial" w:cs="Arial"/>
          <w:color w:val="000000"/>
          <w:sz w:val="24"/>
          <w:szCs w:val="24"/>
        </w:rPr>
        <w:t>an existing</w:t>
      </w:r>
      <w:r w:rsidRPr="005D0E88">
        <w:rPr>
          <w:rFonts w:ascii="Arial" w:hAnsi="Arial" w:cs="Arial"/>
          <w:color w:val="000000"/>
          <w:sz w:val="24"/>
          <w:szCs w:val="24"/>
        </w:rPr>
        <w:t xml:space="preserve"> GIS</w:t>
      </w:r>
      <w:r w:rsidR="00577AB4" w:rsidRPr="005D0E88">
        <w:rPr>
          <w:rFonts w:ascii="Arial" w:hAnsi="Arial" w:cs="Arial"/>
          <w:color w:val="000000"/>
          <w:sz w:val="24"/>
          <w:szCs w:val="24"/>
        </w:rPr>
        <w:t>.</w:t>
      </w:r>
    </w:p>
    <w:p w:rsidR="00D63A73" w:rsidRPr="005D0E88" w:rsidRDefault="00D63A73" w:rsidP="00456F88">
      <w:pPr>
        <w:spacing w:after="0" w:line="240" w:lineRule="auto"/>
        <w:rPr>
          <w:rFonts w:ascii="Arial" w:hAnsi="Arial" w:cs="Arial"/>
          <w:sz w:val="24"/>
          <w:szCs w:val="24"/>
        </w:rPr>
      </w:pPr>
    </w:p>
    <w:p w:rsidR="00D63A73" w:rsidRPr="005D0E88" w:rsidRDefault="00456F88" w:rsidP="00456F88">
      <w:pPr>
        <w:spacing w:after="0" w:line="240" w:lineRule="auto"/>
        <w:rPr>
          <w:rFonts w:ascii="Arial" w:hAnsi="Arial" w:cs="Arial"/>
          <w:color w:val="000000"/>
          <w:sz w:val="24"/>
          <w:szCs w:val="24"/>
        </w:rPr>
      </w:pPr>
      <w:r>
        <w:rPr>
          <w:rFonts w:ascii="Arial" w:hAnsi="Arial" w:cs="Arial"/>
          <w:color w:val="000000"/>
          <w:sz w:val="24"/>
          <w:szCs w:val="24"/>
        </w:rPr>
        <w:t xml:space="preserve">Note: </w:t>
      </w:r>
      <w:r w:rsidR="00D63A73" w:rsidRPr="005D0E88">
        <w:rPr>
          <w:rFonts w:ascii="Arial" w:hAnsi="Arial" w:cs="Arial"/>
          <w:color w:val="000000"/>
          <w:sz w:val="24"/>
          <w:szCs w:val="24"/>
        </w:rPr>
        <w:t xml:space="preserve">The files are geo-referenced in decimal degrees. </w:t>
      </w:r>
      <w:r w:rsidR="00577AB4" w:rsidRPr="005D0E88">
        <w:rPr>
          <w:rFonts w:ascii="Arial" w:hAnsi="Arial" w:cs="Arial"/>
          <w:color w:val="000000"/>
          <w:sz w:val="24"/>
          <w:szCs w:val="24"/>
        </w:rPr>
        <w:t>If you are</w:t>
      </w:r>
      <w:r w:rsidR="00D63A73" w:rsidRPr="005D0E88">
        <w:rPr>
          <w:rFonts w:ascii="Arial" w:hAnsi="Arial" w:cs="Arial"/>
          <w:color w:val="000000"/>
          <w:sz w:val="24"/>
          <w:szCs w:val="24"/>
        </w:rPr>
        <w:t xml:space="preserve"> using UTM referencing </w:t>
      </w:r>
      <w:r w:rsidR="00577AB4" w:rsidRPr="005D0E88">
        <w:rPr>
          <w:rFonts w:ascii="Arial" w:hAnsi="Arial" w:cs="Arial"/>
          <w:color w:val="000000"/>
          <w:sz w:val="24"/>
          <w:szCs w:val="24"/>
        </w:rPr>
        <w:t>you w</w:t>
      </w:r>
      <w:r w:rsidR="00D63A73" w:rsidRPr="005D0E88">
        <w:rPr>
          <w:rFonts w:ascii="Arial" w:hAnsi="Arial" w:cs="Arial"/>
          <w:color w:val="000000"/>
          <w:sz w:val="24"/>
          <w:szCs w:val="24"/>
        </w:rPr>
        <w:t xml:space="preserve">ill need to convert the files from </w:t>
      </w:r>
      <w:r w:rsidR="00577AB4" w:rsidRPr="005D0E88">
        <w:rPr>
          <w:rFonts w:ascii="Arial" w:hAnsi="Arial" w:cs="Arial"/>
          <w:color w:val="000000"/>
          <w:sz w:val="24"/>
          <w:szCs w:val="24"/>
        </w:rPr>
        <w:t>decimal degrees</w:t>
      </w:r>
      <w:r w:rsidR="00D63A73" w:rsidRPr="005D0E88">
        <w:rPr>
          <w:rFonts w:ascii="Arial" w:hAnsi="Arial" w:cs="Arial"/>
          <w:color w:val="000000"/>
          <w:sz w:val="24"/>
          <w:szCs w:val="24"/>
        </w:rPr>
        <w:t xml:space="preserve"> to UTM </w:t>
      </w:r>
      <w:r>
        <w:rPr>
          <w:rFonts w:ascii="Arial" w:hAnsi="Arial" w:cs="Arial"/>
          <w:color w:val="000000"/>
          <w:sz w:val="24"/>
          <w:szCs w:val="24"/>
        </w:rPr>
        <w:t xml:space="preserve">coordinates (NAD 83, </w:t>
      </w:r>
      <w:r w:rsidR="00D63A73" w:rsidRPr="005D0E88">
        <w:rPr>
          <w:rFonts w:ascii="Arial" w:hAnsi="Arial" w:cs="Arial"/>
          <w:color w:val="000000"/>
          <w:sz w:val="24"/>
          <w:szCs w:val="24"/>
        </w:rPr>
        <w:t>Zone 14</w:t>
      </w:r>
      <w:r>
        <w:rPr>
          <w:rFonts w:ascii="Arial" w:hAnsi="Arial" w:cs="Arial"/>
          <w:color w:val="000000"/>
          <w:sz w:val="24"/>
          <w:szCs w:val="24"/>
        </w:rPr>
        <w:t>)</w:t>
      </w:r>
      <w:r w:rsidR="00D63A73" w:rsidRPr="005D0E88">
        <w:rPr>
          <w:rFonts w:ascii="Arial" w:hAnsi="Arial" w:cs="Arial"/>
          <w:color w:val="000000"/>
          <w:sz w:val="24"/>
          <w:szCs w:val="24"/>
        </w:rPr>
        <w:t>.</w:t>
      </w:r>
    </w:p>
    <w:p w:rsidR="00CB316D" w:rsidRPr="00AE1832" w:rsidRDefault="00CB316D" w:rsidP="00086C18">
      <w:pPr>
        <w:spacing w:after="0" w:line="240" w:lineRule="auto"/>
        <w:rPr>
          <w:rFonts w:ascii="Arial" w:hAnsi="Arial" w:cs="Arial"/>
          <w:sz w:val="24"/>
          <w:szCs w:val="24"/>
        </w:rPr>
      </w:pPr>
    </w:p>
    <w:p w:rsidR="00086C18" w:rsidRDefault="00135137" w:rsidP="00086C18">
      <w:pPr>
        <w:spacing w:after="0" w:line="240" w:lineRule="auto"/>
        <w:rPr>
          <w:rFonts w:ascii="Arial" w:hAnsi="Arial" w:cs="Arial"/>
          <w:sz w:val="24"/>
          <w:szCs w:val="24"/>
        </w:rPr>
      </w:pPr>
      <w:r>
        <w:rPr>
          <w:rFonts w:ascii="Arial" w:hAnsi="Arial" w:cs="Arial"/>
          <w:sz w:val="24"/>
          <w:szCs w:val="24"/>
        </w:rPr>
        <w:t>Q: I have found some typo’s in the report, or want to suggest changes to stream classifications based on site specific assessments. Who should I report this to?</w:t>
      </w:r>
    </w:p>
    <w:p w:rsidR="00135137" w:rsidRDefault="00135137" w:rsidP="00086C18">
      <w:pPr>
        <w:spacing w:after="0" w:line="240" w:lineRule="auto"/>
        <w:rPr>
          <w:rFonts w:ascii="Arial" w:hAnsi="Arial" w:cs="Arial"/>
          <w:sz w:val="24"/>
          <w:szCs w:val="24"/>
        </w:rPr>
      </w:pPr>
      <w:r>
        <w:rPr>
          <w:rFonts w:ascii="Arial" w:hAnsi="Arial" w:cs="Arial"/>
          <w:sz w:val="24"/>
          <w:szCs w:val="24"/>
        </w:rPr>
        <w:t xml:space="preserve">A: Please direct your comments in an email to </w:t>
      </w:r>
      <w:hyperlink r:id="rId5" w:history="1">
        <w:r w:rsidRPr="00171834">
          <w:rPr>
            <w:rStyle w:val="Hyperlink"/>
            <w:rFonts w:ascii="Arial" w:hAnsi="Arial" w:cs="Arial"/>
            <w:sz w:val="24"/>
            <w:szCs w:val="24"/>
          </w:rPr>
          <w:t>Todd.Schwartz@DFO-MPO.GC.CA</w:t>
        </w:r>
      </w:hyperlink>
      <w:r>
        <w:rPr>
          <w:rFonts w:ascii="Arial" w:hAnsi="Arial" w:cs="Arial"/>
          <w:sz w:val="24"/>
          <w:szCs w:val="24"/>
        </w:rPr>
        <w:t xml:space="preserve"> and I will record them. Should significant mistakes be brought to our attention we will add an errors/errata page to the </w:t>
      </w:r>
      <w:r w:rsidR="00F02E5A">
        <w:rPr>
          <w:rFonts w:ascii="Arial" w:hAnsi="Arial" w:cs="Arial"/>
          <w:sz w:val="24"/>
          <w:szCs w:val="24"/>
        </w:rPr>
        <w:t>report</w:t>
      </w:r>
      <w:r>
        <w:rPr>
          <w:rFonts w:ascii="Arial" w:hAnsi="Arial" w:cs="Arial"/>
          <w:sz w:val="24"/>
          <w:szCs w:val="24"/>
        </w:rPr>
        <w:t xml:space="preserve"> or otherwise update it</w:t>
      </w:r>
      <w:r w:rsidR="00F02E5A">
        <w:rPr>
          <w:rFonts w:ascii="Arial" w:hAnsi="Arial" w:cs="Arial"/>
          <w:sz w:val="24"/>
          <w:szCs w:val="24"/>
        </w:rPr>
        <w:t xml:space="preserve"> on WAVES (the DFO library site)</w:t>
      </w:r>
      <w:proofErr w:type="gramStart"/>
      <w:r>
        <w:rPr>
          <w:rFonts w:ascii="Arial" w:hAnsi="Arial" w:cs="Arial"/>
          <w:sz w:val="24"/>
          <w:szCs w:val="24"/>
        </w:rPr>
        <w:t>.</w:t>
      </w:r>
      <w:proofErr w:type="gramEnd"/>
    </w:p>
    <w:p w:rsidR="00135137" w:rsidRDefault="00135137" w:rsidP="00086C18">
      <w:pPr>
        <w:spacing w:after="0" w:line="240" w:lineRule="auto"/>
        <w:rPr>
          <w:rFonts w:ascii="Arial" w:hAnsi="Arial" w:cs="Arial"/>
          <w:sz w:val="24"/>
          <w:szCs w:val="24"/>
        </w:rPr>
      </w:pPr>
    </w:p>
    <w:p w:rsidR="00135137" w:rsidRDefault="00135137" w:rsidP="00086C18">
      <w:pPr>
        <w:spacing w:after="0" w:line="240" w:lineRule="auto"/>
        <w:rPr>
          <w:rFonts w:ascii="Arial" w:hAnsi="Arial" w:cs="Arial"/>
          <w:sz w:val="24"/>
          <w:szCs w:val="24"/>
        </w:rPr>
      </w:pPr>
    </w:p>
    <w:p w:rsidR="00086C18" w:rsidRPr="00AE1832" w:rsidRDefault="00086C18" w:rsidP="00086C18">
      <w:pPr>
        <w:spacing w:after="0" w:line="240" w:lineRule="auto"/>
        <w:rPr>
          <w:rFonts w:ascii="Arial" w:hAnsi="Arial" w:cs="Arial"/>
          <w:sz w:val="24"/>
          <w:szCs w:val="24"/>
        </w:rPr>
      </w:pPr>
    </w:p>
    <w:sectPr w:rsidR="00086C18" w:rsidRPr="00AE1832" w:rsidSect="009D7F73">
      <w:pgSz w:w="12240" w:h="15840"/>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C18"/>
    <w:rsid w:val="000571B0"/>
    <w:rsid w:val="00065F1C"/>
    <w:rsid w:val="00073DD1"/>
    <w:rsid w:val="00086C18"/>
    <w:rsid w:val="00135137"/>
    <w:rsid w:val="003A0F2B"/>
    <w:rsid w:val="00456F88"/>
    <w:rsid w:val="004A2CF5"/>
    <w:rsid w:val="004C0781"/>
    <w:rsid w:val="00570367"/>
    <w:rsid w:val="00577AB4"/>
    <w:rsid w:val="005D0E88"/>
    <w:rsid w:val="005F2F13"/>
    <w:rsid w:val="00641EDF"/>
    <w:rsid w:val="006517B4"/>
    <w:rsid w:val="006B6A60"/>
    <w:rsid w:val="009D7F73"/>
    <w:rsid w:val="00A433AD"/>
    <w:rsid w:val="00A90B7D"/>
    <w:rsid w:val="00AE1832"/>
    <w:rsid w:val="00B0208D"/>
    <w:rsid w:val="00C1488D"/>
    <w:rsid w:val="00CB100B"/>
    <w:rsid w:val="00CB2E77"/>
    <w:rsid w:val="00CB316D"/>
    <w:rsid w:val="00CF593A"/>
    <w:rsid w:val="00D618D3"/>
    <w:rsid w:val="00D63A73"/>
    <w:rsid w:val="00DD4FE8"/>
    <w:rsid w:val="00E777C9"/>
    <w:rsid w:val="00E843C4"/>
    <w:rsid w:val="00F02E5A"/>
    <w:rsid w:val="00F12B14"/>
    <w:rsid w:val="00F657AC"/>
    <w:rsid w:val="00F87C77"/>
    <w:rsid w:val="00FE15F2"/>
    <w:rsid w:val="00FF24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513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5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099280">
      <w:bodyDiv w:val="1"/>
      <w:marLeft w:val="0"/>
      <w:marRight w:val="0"/>
      <w:marTop w:val="0"/>
      <w:marBottom w:val="0"/>
      <w:divBdr>
        <w:top w:val="none" w:sz="0" w:space="0" w:color="auto"/>
        <w:left w:val="none" w:sz="0" w:space="0" w:color="auto"/>
        <w:bottom w:val="none" w:sz="0" w:space="0" w:color="auto"/>
        <w:right w:val="none" w:sz="0" w:space="0" w:color="auto"/>
      </w:divBdr>
    </w:div>
    <w:div w:id="843325063">
      <w:bodyDiv w:val="1"/>
      <w:marLeft w:val="0"/>
      <w:marRight w:val="0"/>
      <w:marTop w:val="0"/>
      <w:marBottom w:val="0"/>
      <w:divBdr>
        <w:top w:val="none" w:sz="0" w:space="0" w:color="auto"/>
        <w:left w:val="none" w:sz="0" w:space="0" w:color="auto"/>
        <w:bottom w:val="none" w:sz="0" w:space="0" w:color="auto"/>
        <w:right w:val="none" w:sz="0" w:space="0" w:color="auto"/>
      </w:divBdr>
    </w:div>
    <w:div w:id="1198933567">
      <w:bodyDiv w:val="1"/>
      <w:marLeft w:val="0"/>
      <w:marRight w:val="0"/>
      <w:marTop w:val="0"/>
      <w:marBottom w:val="0"/>
      <w:divBdr>
        <w:top w:val="none" w:sz="0" w:space="0" w:color="auto"/>
        <w:left w:val="none" w:sz="0" w:space="0" w:color="auto"/>
        <w:bottom w:val="none" w:sz="0" w:space="0" w:color="auto"/>
        <w:right w:val="none" w:sz="0" w:space="0" w:color="auto"/>
      </w:divBdr>
    </w:div>
    <w:div w:id="212607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odd.Schwartz@DFO-MPO.GC.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1637</Words>
  <Characters>9331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dfo-mpo</Company>
  <LinksUpToDate>false</LinksUpToDate>
  <CharactersWithSpaces>10947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Schwartz, Todd</dc:creator>
  <cp:lastModifiedBy>Schwartz, Todd</cp:lastModifiedBy>
  <cp:revision>4</cp:revision>
  <dcterms:created xsi:type="dcterms:W3CDTF">2013-08-15T15:50:00Z</dcterms:created>
  <dcterms:modified xsi:type="dcterms:W3CDTF">2013-08-15T17:27:00Z</dcterms:modified>
</cp:coreProperties>
</file>